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19.05.2016 N 245-п</w:t>
              <w:br/>
              <w:t xml:space="preserve">(ред. от 11.10.2022)</w:t>
              <w:br/>
              <w:t xml:space="preserve">"Об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мая 2016 г. N 245-п</w:t>
      </w:r>
    </w:p>
    <w:p>
      <w:pPr>
        <w:pStyle w:val="2"/>
        <w:jc w:val="center"/>
      </w:pPr>
      <w:r>
        <w:rPr>
          <w:sz w:val="20"/>
        </w:rPr>
      </w:r>
    </w:p>
    <w:p>
      <w:pPr>
        <w:pStyle w:val="2"/>
        <w:jc w:val="center"/>
      </w:pPr>
      <w:r>
        <w:rPr>
          <w:sz w:val="20"/>
        </w:rPr>
        <w:t xml:space="preserve">ОБ УТВЕРЖДЕНИИ ПОРЯДКА ПРОВЕДЕНИЯ ОТКРЫТОГО КОНКУРСА</w:t>
      </w:r>
    </w:p>
    <w:p>
      <w:pPr>
        <w:pStyle w:val="2"/>
        <w:jc w:val="center"/>
      </w:pPr>
      <w:r>
        <w:rPr>
          <w:sz w:val="20"/>
        </w:rPr>
        <w:t xml:space="preserve">НА ЗАМЕЩЕНИЕ ДОЛЖНОСТИ РУКОВОДИТЕЛЯ СПЕЦИАЛИЗИРОВАННОЙ</w:t>
      </w:r>
    </w:p>
    <w:p>
      <w:pPr>
        <w:pStyle w:val="2"/>
        <w:jc w:val="center"/>
      </w:pPr>
      <w:r>
        <w:rPr>
          <w:sz w:val="20"/>
        </w:rPr>
        <w:t xml:space="preserve">НЕКОММЕРЧЕСКОЙ ОРГАНИЗАЦИИ, КОТОРАЯ ОСУЩЕСТВЛЯЕТ</w:t>
      </w:r>
    </w:p>
    <w:p>
      <w:pPr>
        <w:pStyle w:val="2"/>
        <w:jc w:val="center"/>
      </w:pPr>
      <w:r>
        <w:rPr>
          <w:sz w:val="20"/>
        </w:rPr>
        <w:t xml:space="preserve">ДЕЯТЕЛЬНОСТЬ, НАПРАВЛЕННУЮ НА ОБЕСПЕЧЕНИЕ ПРОВЕДЕНИЯ</w:t>
      </w:r>
    </w:p>
    <w:p>
      <w:pPr>
        <w:pStyle w:val="2"/>
        <w:jc w:val="center"/>
      </w:pPr>
      <w:r>
        <w:rPr>
          <w:sz w:val="20"/>
        </w:rPr>
        <w:t xml:space="preserve">КАПИТАЛЬНОГО РЕМОНТА ОБЩЕГО ИМУЩЕСТВА В МНОГОКВАРТИРНЫХ</w:t>
      </w:r>
    </w:p>
    <w:p>
      <w:pPr>
        <w:pStyle w:val="2"/>
        <w:jc w:val="center"/>
      </w:pPr>
      <w:r>
        <w:rPr>
          <w:sz w:val="20"/>
        </w:rPr>
        <w:t xml:space="preserve">ДОМАХ, РАСПОЛОЖЕННЫХ НА ТЕРРИТОРИИ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18.11.2016 </w:t>
            </w:r>
            <w:hyperlink w:history="0" r:id="rId7"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620-п</w:t>
              </w:r>
            </w:hyperlink>
            <w:r>
              <w:rPr>
                <w:sz w:val="20"/>
                <w:color w:val="392c69"/>
              </w:rPr>
              <w:t xml:space="preserve">, от 27.12.2017 </w:t>
            </w:r>
            <w:hyperlink w:history="0" r:id="rId8"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color w:val="392c69"/>
              </w:rPr>
              <w:t xml:space="preserve">, от 13.05.2021 </w:t>
            </w:r>
            <w:hyperlink w:history="0" r:id="rId9"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11.10.2022 </w:t>
            </w:r>
            <w:hyperlink w:history="0" r:id="rId10" w:tooltip="Постановление Администрации Волгоградской обл. от 11.10.2022 N 60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Жилищный кодекс Российской Федерации&quot; от 29.12.2004 N 188-ФЗ (ред. от 21.11.2022) {КонсультантПлюс}">
        <w:r>
          <w:rPr>
            <w:sz w:val="20"/>
            <w:color w:val="0000ff"/>
          </w:rPr>
          <w:t xml:space="preserve">пунктом 3 части 1 статьи 167</w:t>
        </w:r>
      </w:hyperlink>
      <w:r>
        <w:rPr>
          <w:sz w:val="20"/>
        </w:rPr>
        <w:t xml:space="preserve">, </w:t>
      </w:r>
      <w:hyperlink w:history="0" r:id="rId12" w:tooltip="&quot;Жилищный кодекс Российской Федерации&quot; от 29.12.2004 N 188-ФЗ (ред. от 21.11.2022) {КонсультантПлюс}">
        <w:r>
          <w:rPr>
            <w:sz w:val="20"/>
            <w:color w:val="0000ff"/>
          </w:rPr>
          <w:t xml:space="preserve">статьи 178.1</w:t>
        </w:r>
      </w:hyperlink>
      <w:r>
        <w:rPr>
          <w:sz w:val="20"/>
        </w:rPr>
        <w:t xml:space="preserve"> Жилищного кодекса Российской Федерации, </w:t>
      </w:r>
      <w:hyperlink w:history="0" r:id="rId13"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частью 2 статьи 2</w:t>
        </w:r>
      </w:hyperlink>
      <w:r>
        <w:rPr>
          <w:sz w:val="20"/>
        </w:rPr>
        <w:t xml:space="preserve"> Закона Волгоградской области от 19 декабря 2013 г. N 174-ОД "Об организации проведения капитального ремонта общего имущества в многоквартирных домах, расположенных на территории Волгоградской области" Администрация Волгоградской области постановляет:</w:t>
      </w:r>
    </w:p>
    <w:p>
      <w:pPr>
        <w:pStyle w:val="0"/>
        <w:jc w:val="both"/>
      </w:pPr>
      <w:r>
        <w:rPr>
          <w:sz w:val="20"/>
        </w:rPr>
        <w:t xml:space="preserve">(в ред. </w:t>
      </w:r>
      <w:hyperlink w:history="0" r:id="rId14"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w:t>
      </w:r>
    </w:p>
    <w:p>
      <w:pPr>
        <w:pStyle w:val="0"/>
        <w:jc w:val="both"/>
      </w:pPr>
      <w:r>
        <w:rPr>
          <w:sz w:val="20"/>
        </w:rPr>
        <w:t xml:space="preserve">(в ред. </w:t>
      </w:r>
      <w:hyperlink w:history="0" r:id="rId15"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19 мая 2016 г. N 245-п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ПРОВЕДЕНИЯ ОТКРЫТОГО КОНКУРСА НА ЗАМЕЩЕНИЕ ДОЛЖНОСТИ</w:t>
      </w:r>
    </w:p>
    <w:p>
      <w:pPr>
        <w:pStyle w:val="2"/>
        <w:jc w:val="center"/>
      </w:pPr>
      <w:r>
        <w:rPr>
          <w:sz w:val="20"/>
        </w:rPr>
        <w:t xml:space="preserve">РУКОВОДИТЕЛЯ СПЕЦИАЛИЗИРОВАННОЙ НЕКОММЕРЧЕСКОЙ ОРГАНИЗАЦИИ,</w:t>
      </w:r>
    </w:p>
    <w:p>
      <w:pPr>
        <w:pStyle w:val="2"/>
        <w:jc w:val="center"/>
      </w:pPr>
      <w:r>
        <w:rPr>
          <w:sz w:val="20"/>
        </w:rPr>
        <w:t xml:space="preserve">КОТОРАЯ ОСУЩЕСТВЛЯЕТ ДЕЯТЕЛЬНОСТЬ, НАПРАВЛЕННУЮ</w:t>
      </w:r>
    </w:p>
    <w:p>
      <w:pPr>
        <w:pStyle w:val="2"/>
        <w:jc w:val="center"/>
      </w:pPr>
      <w:r>
        <w:rPr>
          <w:sz w:val="20"/>
        </w:rPr>
        <w:t xml:space="preserve">НА ОБЕСПЕЧЕНИЕ ПРОВЕДЕНИЯ КАПИТАЛЬНОГО РЕМОНТА ОБЩЕГО</w:t>
      </w:r>
    </w:p>
    <w:p>
      <w:pPr>
        <w:pStyle w:val="2"/>
        <w:jc w:val="center"/>
      </w:pPr>
      <w:r>
        <w:rPr>
          <w:sz w:val="20"/>
        </w:rPr>
        <w:t xml:space="preserve">ИМУЩЕСТВА В МНОГОКВАРТИРНЫХ ДОМАХ, РАСПОЛОЖЕННЫХ</w:t>
      </w:r>
    </w:p>
    <w:p>
      <w:pPr>
        <w:pStyle w:val="2"/>
        <w:jc w:val="center"/>
      </w:pPr>
      <w:r>
        <w:rPr>
          <w:sz w:val="20"/>
        </w:rPr>
        <w:t xml:space="preserve">НА ТЕРРИТОРИИ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Волгоградской обл.</w:t>
            </w:r>
          </w:p>
          <w:p>
            <w:pPr>
              <w:pStyle w:val="0"/>
              <w:jc w:val="center"/>
            </w:pPr>
            <w:r>
              <w:rPr>
                <w:sz w:val="20"/>
                <w:color w:val="392c69"/>
              </w:rPr>
              <w:t xml:space="preserve">от 18.11.2016 </w:t>
            </w:r>
            <w:hyperlink w:history="0" r:id="rId16"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620-п</w:t>
              </w:r>
            </w:hyperlink>
            <w:r>
              <w:rPr>
                <w:sz w:val="20"/>
                <w:color w:val="392c69"/>
              </w:rPr>
              <w:t xml:space="preserve">, от 27.12.2017 </w:t>
            </w:r>
            <w:hyperlink w:history="0" r:id="rId17"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color w:val="392c69"/>
              </w:rPr>
              <w:t xml:space="preserve">, от 13.05.2021 </w:t>
            </w:r>
            <w:hyperlink w:history="0" r:id="rId18"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11.10.2022 </w:t>
            </w:r>
            <w:hyperlink w:history="0" r:id="rId19" w:tooltip="Постановление Администрации Волгоградской обл. от 11.10.2022 N 60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Жилищным </w:t>
      </w:r>
      <w:hyperlink w:history="0" r:id="rId20"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Трудовым </w:t>
      </w:r>
      <w:hyperlink w:history="0" r:id="rId21" w:tooltip="&quot;Трудовой кодекс Российской Федерации&quot; от 30.12.2001 N 197-ФЗ (ред. от 04.11.2022) {КонсультантПлюс}">
        <w:r>
          <w:rPr>
            <w:sz w:val="20"/>
            <w:color w:val="0000ff"/>
          </w:rPr>
          <w:t xml:space="preserve">кодексом</w:t>
        </w:r>
      </w:hyperlink>
      <w:r>
        <w:rPr>
          <w:sz w:val="20"/>
        </w:rPr>
        <w:t xml:space="preserve"> Российской Федерации, </w:t>
      </w:r>
      <w:hyperlink w:history="0" r:id="rId22"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Законом</w:t>
        </w:r>
      </w:hyperlink>
      <w:r>
        <w:rPr>
          <w:sz w:val="20"/>
        </w:rPr>
        <w:t xml:space="preserve"> Волгоградской области от 19 декабря 2013 г. N 174-ОД "Об организации проведения капитального ремонта общего имущества в многоквартирных домах, расположенных на территории Волгоградской области".</w:t>
      </w:r>
    </w:p>
    <w:p>
      <w:pPr>
        <w:pStyle w:val="0"/>
        <w:spacing w:before="200" w:line-rule="auto"/>
        <w:ind w:firstLine="540"/>
        <w:jc w:val="both"/>
      </w:pPr>
      <w:r>
        <w:rPr>
          <w:sz w:val="20"/>
        </w:rPr>
        <w:t xml:space="preserve">1.2. Настоящий Порядок определяет порядок проведения открытого конкурса на замещение вакантной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именуется - конкурс), порядок определения победителя конкурса, а также назначения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 (далее именуется - региональный оператор).</w:t>
      </w:r>
    </w:p>
    <w:p>
      <w:pPr>
        <w:pStyle w:val="0"/>
        <w:jc w:val="both"/>
      </w:pPr>
      <w:r>
        <w:rPr>
          <w:sz w:val="20"/>
        </w:rPr>
        <w:t xml:space="preserve">(в ред. </w:t>
      </w:r>
      <w:hyperlink w:history="0" r:id="rId23"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jc w:val="both"/>
      </w:pPr>
      <w:r>
        <w:rPr>
          <w:sz w:val="20"/>
        </w:rPr>
      </w:r>
    </w:p>
    <w:p>
      <w:pPr>
        <w:pStyle w:val="2"/>
        <w:outlineLvl w:val="1"/>
        <w:jc w:val="center"/>
      </w:pPr>
      <w:r>
        <w:rPr>
          <w:sz w:val="20"/>
        </w:rPr>
        <w:t xml:space="preserve">2. Организация проведения конкурса</w:t>
      </w:r>
    </w:p>
    <w:p>
      <w:pPr>
        <w:pStyle w:val="0"/>
        <w:jc w:val="both"/>
      </w:pPr>
      <w:r>
        <w:rPr>
          <w:sz w:val="20"/>
        </w:rPr>
      </w:r>
    </w:p>
    <w:p>
      <w:pPr>
        <w:pStyle w:val="0"/>
        <w:ind w:firstLine="540"/>
        <w:jc w:val="both"/>
      </w:pPr>
      <w:r>
        <w:rPr>
          <w:sz w:val="20"/>
        </w:rPr>
        <w:t xml:space="preserve">2.1. Основанием для проведения конкурса является приказ комитета жилищно-коммунального хозяйства Волгоградской области (далее именуется - Комитет). Приказ Комитета о проведении конкурса (далее именуется - приказ) принимается не позднее 30 рабочих дней со дня образования вакантной должности руководителя регионального оператора.</w:t>
      </w:r>
    </w:p>
    <w:p>
      <w:pPr>
        <w:pStyle w:val="0"/>
        <w:jc w:val="both"/>
      </w:pPr>
      <w:r>
        <w:rPr>
          <w:sz w:val="20"/>
        </w:rPr>
        <w:t xml:space="preserve">(п. 2.1 в ред. </w:t>
      </w:r>
      <w:hyperlink w:history="0" r:id="rId24"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13.05.2021 N 226-п)</w:t>
      </w:r>
    </w:p>
    <w:p>
      <w:pPr>
        <w:pStyle w:val="0"/>
        <w:spacing w:before="200" w:line-rule="auto"/>
        <w:ind w:firstLine="540"/>
        <w:jc w:val="both"/>
      </w:pPr>
      <w:r>
        <w:rPr>
          <w:sz w:val="20"/>
        </w:rPr>
        <w:t xml:space="preserve">2.2. Приказ должен содержать:</w:t>
      </w:r>
    </w:p>
    <w:p>
      <w:pPr>
        <w:pStyle w:val="0"/>
        <w:spacing w:before="200" w:line-rule="auto"/>
        <w:ind w:firstLine="540"/>
        <w:jc w:val="both"/>
      </w:pPr>
      <w:r>
        <w:rPr>
          <w:sz w:val="20"/>
        </w:rPr>
        <w:t xml:space="preserve">решение об утверждении конкурсной документации;</w:t>
      </w:r>
    </w:p>
    <w:p>
      <w:pPr>
        <w:pStyle w:val="0"/>
        <w:spacing w:before="200" w:line-rule="auto"/>
        <w:ind w:firstLine="540"/>
        <w:jc w:val="both"/>
      </w:pPr>
      <w:r>
        <w:rPr>
          <w:sz w:val="20"/>
        </w:rPr>
        <w:t xml:space="preserve">решение об утверждении состава конкурсной комиссии по проведению конкурса на замещение вакантной должности руководителя регионального оператора (далее именуется - конкурсная комиссия);</w:t>
      </w:r>
    </w:p>
    <w:p>
      <w:pPr>
        <w:pStyle w:val="0"/>
        <w:spacing w:before="200" w:line-rule="auto"/>
        <w:ind w:firstLine="540"/>
        <w:jc w:val="both"/>
      </w:pPr>
      <w:r>
        <w:rPr>
          <w:sz w:val="20"/>
        </w:rPr>
        <w:t xml:space="preserve">дату начала и дату окончания приема заявлений на участие в конкурсе (далее именуется - заявление);</w:t>
      </w:r>
    </w:p>
    <w:p>
      <w:pPr>
        <w:pStyle w:val="0"/>
        <w:spacing w:before="200" w:line-rule="auto"/>
        <w:ind w:firstLine="540"/>
        <w:jc w:val="both"/>
      </w:pPr>
      <w:r>
        <w:rPr>
          <w:sz w:val="20"/>
        </w:rPr>
        <w:t xml:space="preserve">место размещения информационного сообщения о проведении конкурса.</w:t>
      </w:r>
    </w:p>
    <w:p>
      <w:pPr>
        <w:pStyle w:val="0"/>
        <w:spacing w:before="200" w:line-rule="auto"/>
        <w:ind w:firstLine="540"/>
        <w:jc w:val="both"/>
      </w:pPr>
      <w:r>
        <w:rPr>
          <w:sz w:val="20"/>
        </w:rPr>
        <w:t xml:space="preserve">2.3. Конкурсная документация должна содержать:</w:t>
      </w:r>
    </w:p>
    <w:p>
      <w:pPr>
        <w:pStyle w:val="0"/>
        <w:spacing w:before="200" w:line-rule="auto"/>
        <w:ind w:firstLine="540"/>
        <w:jc w:val="both"/>
      </w:pPr>
      <w:r>
        <w:rPr>
          <w:sz w:val="20"/>
        </w:rPr>
        <w:t xml:space="preserve">обязательные квалификационные </w:t>
      </w:r>
      <w:hyperlink w:history="0" r:id="rId25"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утвержденные приказом Министерства строительства и жилищно-коммунального хозяйства Российской Федерации от 27 июля 2015 г. N 526/пр (далее именуются - Обязательные квалификационные требования);</w:t>
      </w:r>
    </w:p>
    <w:p>
      <w:pPr>
        <w:pStyle w:val="0"/>
        <w:spacing w:before="200" w:line-rule="auto"/>
        <w:ind w:firstLine="540"/>
        <w:jc w:val="both"/>
      </w:pPr>
      <w:r>
        <w:rPr>
          <w:sz w:val="20"/>
        </w:rPr>
        <w:t xml:space="preserve">перечень документов, представляемых кандидатами на должность руководителя регионального оператора (далее именуются - кандидаты) в Комитет;</w:t>
      </w:r>
    </w:p>
    <w:p>
      <w:pPr>
        <w:pStyle w:val="0"/>
        <w:jc w:val="both"/>
      </w:pPr>
      <w:r>
        <w:rPr>
          <w:sz w:val="20"/>
        </w:rPr>
        <w:t xml:space="preserve">(в ред. постановлений Администрации Волгоградской обл. от 27.12.2017 </w:t>
      </w:r>
      <w:hyperlink w:history="0" r:id="rId26"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27"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форму заявления;</w:t>
      </w:r>
    </w:p>
    <w:p>
      <w:pPr>
        <w:pStyle w:val="0"/>
        <w:spacing w:before="200" w:line-rule="auto"/>
        <w:ind w:firstLine="540"/>
        <w:jc w:val="both"/>
      </w:pPr>
      <w:r>
        <w:rPr>
          <w:sz w:val="20"/>
        </w:rPr>
        <w:t xml:space="preserve">форму анкеты;</w:t>
      </w:r>
    </w:p>
    <w:p>
      <w:pPr>
        <w:pStyle w:val="0"/>
        <w:spacing w:before="200" w:line-rule="auto"/>
        <w:ind w:firstLine="540"/>
        <w:jc w:val="both"/>
      </w:pPr>
      <w:r>
        <w:rPr>
          <w:sz w:val="20"/>
        </w:rPr>
        <w:t xml:space="preserve">информацию о дате начала и окончания конкурса, о времени и месте подачи документов для участия в конкурсе;</w:t>
      </w:r>
    </w:p>
    <w:p>
      <w:pPr>
        <w:pStyle w:val="0"/>
        <w:spacing w:before="200" w:line-rule="auto"/>
        <w:ind w:firstLine="540"/>
        <w:jc w:val="both"/>
      </w:pPr>
      <w:r>
        <w:rPr>
          <w:sz w:val="20"/>
        </w:rPr>
        <w:t xml:space="preserve">примерный перечень вопросов для индивидуального собеседования;</w:t>
      </w:r>
    </w:p>
    <w:p>
      <w:pPr>
        <w:pStyle w:val="0"/>
        <w:spacing w:before="200" w:line-rule="auto"/>
        <w:ind w:firstLine="540"/>
        <w:jc w:val="both"/>
      </w:pPr>
      <w:r>
        <w:rPr>
          <w:sz w:val="20"/>
        </w:rPr>
        <w:t xml:space="preserve">сведения о времени и месте проведения конкурса;</w:t>
      </w:r>
    </w:p>
    <w:p>
      <w:pPr>
        <w:pStyle w:val="0"/>
        <w:spacing w:before="200" w:line-rule="auto"/>
        <w:ind w:firstLine="540"/>
        <w:jc w:val="both"/>
      </w:pPr>
      <w:r>
        <w:rPr>
          <w:sz w:val="20"/>
        </w:rPr>
        <w:t xml:space="preserve">форму конкурсного бюллетеня;</w:t>
      </w:r>
    </w:p>
    <w:p>
      <w:pPr>
        <w:pStyle w:val="0"/>
        <w:spacing w:before="200" w:line-rule="auto"/>
        <w:ind w:firstLine="540"/>
        <w:jc w:val="both"/>
      </w:pPr>
      <w:r>
        <w:rPr>
          <w:sz w:val="20"/>
        </w:rPr>
        <w:t xml:space="preserve">проект трудового договора.</w:t>
      </w:r>
    </w:p>
    <w:p>
      <w:pPr>
        <w:pStyle w:val="0"/>
        <w:spacing w:before="200" w:line-rule="auto"/>
        <w:ind w:firstLine="540"/>
        <w:jc w:val="both"/>
      </w:pPr>
      <w:r>
        <w:rPr>
          <w:sz w:val="20"/>
        </w:rPr>
        <w:t xml:space="preserve">2.4. Комитет не позднее чем за 30 дней до даты окончания приема заявлений, указанной в приказе, размещает информационную карту конкурса и конкурсную документацию на сайте Комитета в составе портала Губернатора и Администрации Волгоградской области и сайте регионального оператора в информационно-телекоммуникационной сети Интернет (далее именуются - официальные сайты).</w:t>
      </w:r>
    </w:p>
    <w:p>
      <w:pPr>
        <w:pStyle w:val="0"/>
        <w:jc w:val="both"/>
      </w:pPr>
      <w:r>
        <w:rPr>
          <w:sz w:val="20"/>
        </w:rPr>
        <w:t xml:space="preserve">(в ред. постановлений Администрации Волгоградской обл. от 27.12.2017 </w:t>
      </w:r>
      <w:hyperlink w:history="0" r:id="rId28"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29"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Информационная карта конкурса должна содержать:</w:t>
      </w:r>
    </w:p>
    <w:p>
      <w:pPr>
        <w:pStyle w:val="0"/>
        <w:spacing w:before="200" w:line-rule="auto"/>
        <w:ind w:firstLine="540"/>
        <w:jc w:val="both"/>
      </w:pPr>
      <w:r>
        <w:rPr>
          <w:sz w:val="20"/>
        </w:rPr>
        <w:t xml:space="preserve">наименование, основные направления деятельности и сведения о местонахождении регионального оператора;</w:t>
      </w:r>
    </w:p>
    <w:p>
      <w:pPr>
        <w:pStyle w:val="0"/>
        <w:spacing w:before="200" w:line-rule="auto"/>
        <w:ind w:firstLine="540"/>
        <w:jc w:val="both"/>
      </w:pPr>
      <w:r>
        <w:rPr>
          <w:sz w:val="20"/>
        </w:rPr>
        <w:t xml:space="preserve">Обязательные квалификационные </w:t>
      </w:r>
      <w:hyperlink w:history="0" r:id="rId30"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дату начала и дату окончания приема заявлений на участие в конкурсе, время и место подачи заявления;</w:t>
      </w:r>
    </w:p>
    <w:p>
      <w:pPr>
        <w:pStyle w:val="0"/>
        <w:spacing w:before="200" w:line-rule="auto"/>
        <w:ind w:firstLine="540"/>
        <w:jc w:val="both"/>
      </w:pPr>
      <w:r>
        <w:rPr>
          <w:sz w:val="20"/>
        </w:rPr>
        <w:t xml:space="preserve">номер телефона, по которому будет осуществляться консультирование по вопросу проведения конкурса;</w:t>
      </w:r>
    </w:p>
    <w:p>
      <w:pPr>
        <w:pStyle w:val="0"/>
        <w:spacing w:before="200" w:line-rule="auto"/>
        <w:ind w:firstLine="540"/>
        <w:jc w:val="both"/>
      </w:pPr>
      <w:r>
        <w:rPr>
          <w:sz w:val="20"/>
        </w:rPr>
        <w:t xml:space="preserve">перечень документов, представляемых кандидатами на должность руководителя регионального оператора, и требования к их оформлению;</w:t>
      </w:r>
    </w:p>
    <w:p>
      <w:pPr>
        <w:pStyle w:val="0"/>
        <w:spacing w:before="200" w:line-rule="auto"/>
        <w:ind w:firstLine="540"/>
        <w:jc w:val="both"/>
      </w:pPr>
      <w:r>
        <w:rPr>
          <w:sz w:val="20"/>
        </w:rPr>
        <w:t xml:space="preserve">дату, время и место проведения первого, второго и третьего этапов конкурса;</w:t>
      </w:r>
    </w:p>
    <w:p>
      <w:pPr>
        <w:pStyle w:val="0"/>
        <w:spacing w:before="200" w:line-rule="auto"/>
        <w:ind w:firstLine="540"/>
        <w:jc w:val="both"/>
      </w:pPr>
      <w:r>
        <w:rPr>
          <w:sz w:val="20"/>
        </w:rPr>
        <w:t xml:space="preserve">способ уведомления кандидатов об итогах каждого этапа конкурса.</w:t>
      </w:r>
    </w:p>
    <w:p>
      <w:pPr>
        <w:pStyle w:val="0"/>
        <w:spacing w:before="200" w:line-rule="auto"/>
        <w:ind w:firstLine="540"/>
        <w:jc w:val="both"/>
      </w:pPr>
      <w:r>
        <w:rPr>
          <w:sz w:val="20"/>
        </w:rPr>
        <w:t xml:space="preserve">2.5. Для участия в конкурсе кандидаты представляют в Комитет в установленный в конкурсной документации срок следующие документы:</w:t>
      </w:r>
    </w:p>
    <w:p>
      <w:pPr>
        <w:pStyle w:val="0"/>
        <w:jc w:val="both"/>
      </w:pPr>
      <w:r>
        <w:rPr>
          <w:sz w:val="20"/>
        </w:rPr>
        <w:t xml:space="preserve">(в ред. постановлений Администрации Волгоградской обл. от 27.12.2017 </w:t>
      </w:r>
      <w:hyperlink w:history="0" r:id="rId31"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32"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bookmarkStart w:id="87" w:name="P87"/>
    <w:bookmarkEnd w:id="87"/>
    <w:p>
      <w:pPr>
        <w:pStyle w:val="0"/>
        <w:spacing w:before="200" w:line-rule="auto"/>
        <w:ind w:firstLine="540"/>
        <w:jc w:val="both"/>
      </w:pPr>
      <w:r>
        <w:rPr>
          <w:sz w:val="20"/>
        </w:rPr>
        <w:t xml:space="preserve">заявление по форме согласно конкурсной документации, содержащее в том числе сведения об отсутствии решения суда в отношении кандидата о признании недееспособным или ограниченно дееспособным;</w:t>
      </w:r>
    </w:p>
    <w:p>
      <w:pPr>
        <w:pStyle w:val="0"/>
        <w:spacing w:before="200" w:line-rule="auto"/>
        <w:ind w:firstLine="540"/>
        <w:jc w:val="both"/>
      </w:pPr>
      <w:r>
        <w:rPr>
          <w:sz w:val="20"/>
        </w:rPr>
        <w:t xml:space="preserve">анкету по форме согласно конкурсной документации;</w:t>
      </w:r>
    </w:p>
    <w:p>
      <w:pPr>
        <w:pStyle w:val="0"/>
        <w:spacing w:before="200" w:line-rule="auto"/>
        <w:ind w:firstLine="540"/>
        <w:jc w:val="both"/>
      </w:pPr>
      <w:r>
        <w:rPr>
          <w:sz w:val="20"/>
        </w:rPr>
        <w:t xml:space="preserve">копию паспорта гражданина Российской Федерации;</w:t>
      </w:r>
    </w:p>
    <w:p>
      <w:pPr>
        <w:pStyle w:val="0"/>
        <w:spacing w:before="200" w:line-rule="auto"/>
        <w:ind w:firstLine="540"/>
        <w:jc w:val="both"/>
      </w:pPr>
      <w:r>
        <w:rPr>
          <w:sz w:val="20"/>
        </w:rPr>
        <w:t xml:space="preserve">копию трудовой книжки и (или) сведения о трудовой деятельности, оформленные в установленном законодательством Российской Федерации порядке;</w:t>
      </w:r>
    </w:p>
    <w:p>
      <w:pPr>
        <w:pStyle w:val="0"/>
        <w:jc w:val="both"/>
      </w:pPr>
      <w:r>
        <w:rPr>
          <w:sz w:val="20"/>
        </w:rPr>
        <w:t xml:space="preserve">(в ред. </w:t>
      </w:r>
      <w:hyperlink w:history="0" r:id="rId33" w:tooltip="Постановление Администрации Волгоградской обл. от 11.10.2022 N 60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11.10.2022 N 607-п)</w:t>
      </w:r>
    </w:p>
    <w:p>
      <w:pPr>
        <w:pStyle w:val="0"/>
        <w:spacing w:before="200" w:line-rule="auto"/>
        <w:ind w:firstLine="540"/>
        <w:jc w:val="both"/>
      </w:pPr>
      <w:r>
        <w:rPr>
          <w:sz w:val="20"/>
        </w:rPr>
        <w:t xml:space="preserve">копию документа об образовании;</w:t>
      </w:r>
    </w:p>
    <w:p>
      <w:pPr>
        <w:pStyle w:val="0"/>
        <w:spacing w:before="200" w:line-rule="auto"/>
        <w:ind w:firstLine="540"/>
        <w:jc w:val="both"/>
      </w:pPr>
      <w:r>
        <w:rPr>
          <w:sz w:val="20"/>
        </w:rPr>
        <w:t xml:space="preserve">документ, подтверждающий отсутствие нахождения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bookmarkStart w:id="94" w:name="P94"/>
    <w:bookmarkEnd w:id="94"/>
    <w:p>
      <w:pPr>
        <w:pStyle w:val="0"/>
        <w:spacing w:before="200" w:line-rule="auto"/>
        <w:ind w:firstLine="540"/>
        <w:jc w:val="both"/>
      </w:pPr>
      <w:r>
        <w:rPr>
          <w:sz w:val="20"/>
        </w:rPr>
        <w:t xml:space="preserve">документ, подтверждающий отсутствие неснятой или непогашенной судимости;</w:t>
      </w:r>
    </w:p>
    <w:p>
      <w:pPr>
        <w:pStyle w:val="0"/>
        <w:jc w:val="both"/>
      </w:pPr>
      <w:r>
        <w:rPr>
          <w:sz w:val="20"/>
        </w:rPr>
        <w:t xml:space="preserve">(в ред. </w:t>
      </w:r>
      <w:hyperlink w:history="0" r:id="rId34" w:tooltip="Постановление Администрации Волгоградской обл. от 11.10.2022 N 60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11.10.2022 N 607-п)</w:t>
      </w:r>
    </w:p>
    <w:p>
      <w:pPr>
        <w:pStyle w:val="0"/>
        <w:spacing w:before="200" w:line-rule="auto"/>
        <w:ind w:firstLine="540"/>
        <w:jc w:val="both"/>
      </w:pPr>
      <w:r>
        <w:rPr>
          <w:sz w:val="20"/>
        </w:rPr>
        <w:t xml:space="preserve">выписку из реестра дисквалифицированных лиц, свидетельствующую об отсутствии неисполненного наказания за административное правонарушение в форме дисквалификации независимо от сферы деятельности;</w:t>
      </w:r>
    </w:p>
    <w:p>
      <w:pPr>
        <w:pStyle w:val="0"/>
        <w:jc w:val="both"/>
      </w:pPr>
      <w:r>
        <w:rPr>
          <w:sz w:val="20"/>
        </w:rPr>
        <w:t xml:space="preserve">(в ред. </w:t>
      </w:r>
      <w:hyperlink w:history="0" r:id="rId35" w:tooltip="Постановление Администрации Волгоградской обл. от 11.10.2022 N 60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11.10.2022 N 607-п)</w:t>
      </w:r>
    </w:p>
    <w:p>
      <w:pPr>
        <w:pStyle w:val="0"/>
        <w:spacing w:before="200" w:line-rule="auto"/>
        <w:ind w:firstLine="540"/>
        <w:jc w:val="both"/>
      </w:pPr>
      <w:r>
        <w:rPr>
          <w:sz w:val="20"/>
        </w:rPr>
        <w:t xml:space="preserve">согласие на обработку персональных данных в случаях и по форме, которые установлены Федеральным </w:t>
      </w:r>
      <w:hyperlink w:history="0" r:id="rId3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p>
      <w:pPr>
        <w:pStyle w:val="0"/>
        <w:jc w:val="both"/>
      </w:pPr>
      <w:r>
        <w:rPr>
          <w:sz w:val="20"/>
        </w:rPr>
        <w:t xml:space="preserve">(в ред. </w:t>
      </w:r>
      <w:hyperlink w:history="0" r:id="rId37" w:tooltip="Постановление Администрации Волгоградской обл. от 11.10.2022 N 60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11.10.2022 N 607-п)</w:t>
      </w:r>
    </w:p>
    <w:p>
      <w:pPr>
        <w:pStyle w:val="0"/>
        <w:spacing w:before="200" w:line-rule="auto"/>
        <w:ind w:firstLine="540"/>
        <w:jc w:val="both"/>
      </w:pPr>
      <w:r>
        <w:rPr>
          <w:sz w:val="20"/>
        </w:rPr>
        <w:t xml:space="preserve">По усмотрению кандидата могут быть представлены иные документы, имеющие отношение к предмету конкурса.</w:t>
      </w:r>
    </w:p>
    <w:p>
      <w:pPr>
        <w:pStyle w:val="0"/>
        <w:spacing w:before="200" w:line-rule="auto"/>
        <w:ind w:firstLine="540"/>
        <w:jc w:val="both"/>
      </w:pPr>
      <w:r>
        <w:rPr>
          <w:sz w:val="20"/>
        </w:rPr>
        <w:t xml:space="preserve">Документы, представленные кандидатом, регистрируются Комитетом в журнале учета участников конкурса в день их поступления. Форма журнала учета участников конкурса устанавливается Комитетом в конкурсной документации.</w:t>
      </w:r>
    </w:p>
    <w:p>
      <w:pPr>
        <w:pStyle w:val="0"/>
        <w:jc w:val="both"/>
      </w:pPr>
      <w:r>
        <w:rPr>
          <w:sz w:val="20"/>
        </w:rPr>
        <w:t xml:space="preserve">(в ред. постановлений Администрации Волгоградской обл. от 27.12.2017 </w:t>
      </w:r>
      <w:hyperlink w:history="0" r:id="rId38"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39"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jc w:val="both"/>
      </w:pPr>
      <w:r>
        <w:rPr>
          <w:sz w:val="20"/>
        </w:rPr>
        <w:t xml:space="preserve">(п. 2.5 в ред. </w:t>
      </w:r>
      <w:hyperlink w:history="0" r:id="rId40"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2.6. Заявления и документы, представленные кандидатами в Комитет после окончания срока приема заявлений, к рассмотрению не допускаются, о чем кандидату сообщается в течение трех рабочих дней со дня их поступления.</w:t>
      </w:r>
    </w:p>
    <w:p>
      <w:pPr>
        <w:pStyle w:val="0"/>
        <w:jc w:val="both"/>
      </w:pPr>
      <w:r>
        <w:rPr>
          <w:sz w:val="20"/>
        </w:rPr>
        <w:t xml:space="preserve">(в ред. постановлений Администрации Волгоградской обл. от 18.11.2016 </w:t>
      </w:r>
      <w:hyperlink w:history="0" r:id="rId41"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620-п</w:t>
        </w:r>
      </w:hyperlink>
      <w:r>
        <w:rPr>
          <w:sz w:val="20"/>
        </w:rPr>
        <w:t xml:space="preserve">, от 27.12.2017 </w:t>
      </w:r>
      <w:hyperlink w:history="0" r:id="rId42"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43"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Если в установленный для приема заявлений срок не поступило ни одного заявления, Комитет в течение одного рабочего дня принимает решение о признании конкурса несостоявшимся и осуществляет проведение повторного конкурса. Информационное сообщение о проведении повторного конкурса Комитет размещает на официальных сайтах в течение рабочего дня, следующего за днем принятия решения о признании конкурса несостоявшимся.</w:t>
      </w:r>
    </w:p>
    <w:p>
      <w:pPr>
        <w:pStyle w:val="0"/>
        <w:jc w:val="both"/>
      </w:pPr>
      <w:r>
        <w:rPr>
          <w:sz w:val="20"/>
        </w:rPr>
        <w:t xml:space="preserve">(в ред. постановлений Администрации Волгоградской обл. от 27.12.2017 </w:t>
      </w:r>
      <w:hyperlink w:history="0" r:id="rId44"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45"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Если в установленный для приема заявлений срок поступило одно заявление, Комитет в течение одного рабочего дня принимает решение о продлении срока приема заявлений на 30 дней. В случае если после продления срока приема заявлений в установленный срок не будет зарегистрировано других заявлений, Комитет принимает решение о признании конкурса несостоявшимся и осуществляет проведение повторного конкурса. Информационное сообщение о продлении срока приема заявлений, а также о признании конкурса несостоявшимся и проведении повторного конкурса Комитет размещает на официальных сайтах в течение рабочего дня, следующего за днем принятия таких решений.</w:t>
      </w:r>
    </w:p>
    <w:p>
      <w:pPr>
        <w:pStyle w:val="0"/>
        <w:jc w:val="both"/>
      </w:pPr>
      <w:r>
        <w:rPr>
          <w:sz w:val="20"/>
        </w:rPr>
        <w:t xml:space="preserve">(в ред. постановлений Администрации Волгоградской обл. от 27.12.2017 </w:t>
      </w:r>
      <w:hyperlink w:history="0" r:id="rId46"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47"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2.7. Комитет не позднее одного рабочего дня со дня окончания приема заявлений передает поступившие заявления с прилагаемыми к ним документами в конкурсную комиссию.</w:t>
      </w:r>
    </w:p>
    <w:p>
      <w:pPr>
        <w:pStyle w:val="0"/>
        <w:jc w:val="both"/>
      </w:pPr>
      <w:r>
        <w:rPr>
          <w:sz w:val="20"/>
        </w:rPr>
        <w:t xml:space="preserve">(в ред. постановлений Администрации Волгоградской обл. от 27.12.2017 </w:t>
      </w:r>
      <w:hyperlink w:history="0" r:id="rId48"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49"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2.8. К компетенции конкурсной комиссии относится:</w:t>
      </w:r>
    </w:p>
    <w:p>
      <w:pPr>
        <w:pStyle w:val="0"/>
        <w:spacing w:before="200" w:line-rule="auto"/>
        <w:ind w:firstLine="540"/>
        <w:jc w:val="both"/>
      </w:pPr>
      <w:r>
        <w:rPr>
          <w:sz w:val="20"/>
        </w:rPr>
        <w:t xml:space="preserve">рассмотрение поступивших от кандидатов документов на предмет их соответствия требованиям конкурсной документации и их оценка;</w:t>
      </w:r>
    </w:p>
    <w:p>
      <w:pPr>
        <w:pStyle w:val="0"/>
        <w:spacing w:before="200" w:line-rule="auto"/>
        <w:ind w:firstLine="540"/>
        <w:jc w:val="both"/>
      </w:pPr>
      <w:r>
        <w:rPr>
          <w:sz w:val="20"/>
        </w:rPr>
        <w:t xml:space="preserve">определение победителя конкурса.</w:t>
      </w:r>
    </w:p>
    <w:p>
      <w:pPr>
        <w:pStyle w:val="0"/>
        <w:spacing w:before="200" w:line-rule="auto"/>
        <w:ind w:firstLine="540"/>
        <w:jc w:val="both"/>
      </w:pPr>
      <w:r>
        <w:rPr>
          <w:sz w:val="20"/>
        </w:rPr>
        <w:t xml:space="preserve">2.9. В состав конкурсной комиссии входят председатель конкурсной комиссии, заместитель председателя конкурсной комиссии, секретарь и иные члены конкурсной комиссии в количестве не менее четырех человек.</w:t>
      </w:r>
    </w:p>
    <w:p>
      <w:pPr>
        <w:pStyle w:val="0"/>
        <w:jc w:val="both"/>
      </w:pPr>
      <w:r>
        <w:rPr>
          <w:sz w:val="20"/>
        </w:rPr>
        <w:t xml:space="preserve">(в ред. </w:t>
      </w:r>
      <w:hyperlink w:history="0" r:id="rId50"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27.12.2017 N 677-п)</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двух третей ее членов.</w:t>
      </w:r>
    </w:p>
    <w:p>
      <w:pPr>
        <w:pStyle w:val="0"/>
        <w:spacing w:before="200" w:line-rule="auto"/>
        <w:ind w:firstLine="540"/>
        <w:jc w:val="both"/>
      </w:pPr>
      <w:r>
        <w:rPr>
          <w:sz w:val="20"/>
        </w:rPr>
        <w:t xml:space="preserve">Решения конкурсной комиссии оформляются в форме протокола, который подписывается присутствующими на заседании членами конкурсной комиссии.</w:t>
      </w:r>
    </w:p>
    <w:p>
      <w:pPr>
        <w:pStyle w:val="0"/>
        <w:spacing w:before="200" w:line-rule="auto"/>
        <w:ind w:firstLine="540"/>
        <w:jc w:val="both"/>
      </w:pPr>
      <w:r>
        <w:rPr>
          <w:sz w:val="20"/>
        </w:rPr>
        <w:t xml:space="preserve">2.10. Конкурс заключается в оценке профессиональных качеств кандидатов и проводится в три этапа.</w:t>
      </w:r>
    </w:p>
    <w:p>
      <w:pPr>
        <w:pStyle w:val="0"/>
        <w:spacing w:before="200" w:line-rule="auto"/>
        <w:ind w:firstLine="540"/>
        <w:jc w:val="both"/>
      </w:pPr>
      <w:r>
        <w:rPr>
          <w:sz w:val="20"/>
        </w:rPr>
        <w:t xml:space="preserve">2.11. На первом этапе конкурсная комиссия:</w:t>
      </w:r>
    </w:p>
    <w:p>
      <w:pPr>
        <w:pStyle w:val="0"/>
        <w:spacing w:before="200" w:line-rule="auto"/>
        <w:ind w:firstLine="540"/>
        <w:jc w:val="both"/>
      </w:pPr>
      <w:r>
        <w:rPr>
          <w:sz w:val="20"/>
        </w:rPr>
        <w:t xml:space="preserve">а) не позднее 10 рабочих дней со дня окончания приема заявлений:</w:t>
      </w:r>
    </w:p>
    <w:p>
      <w:pPr>
        <w:pStyle w:val="0"/>
        <w:jc w:val="both"/>
      </w:pPr>
      <w:r>
        <w:rPr>
          <w:sz w:val="20"/>
        </w:rPr>
        <w:t xml:space="preserve">(в ред. </w:t>
      </w:r>
      <w:hyperlink w:history="0" r:id="rId51"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проверяет соответствие кандидатов и представленных документов требованиям, установленным настоящим Порядком;</w:t>
      </w:r>
    </w:p>
    <w:p>
      <w:pPr>
        <w:pStyle w:val="0"/>
        <w:spacing w:before="200" w:line-rule="auto"/>
        <w:ind w:firstLine="540"/>
        <w:jc w:val="both"/>
      </w:pPr>
      <w:r>
        <w:rPr>
          <w:sz w:val="20"/>
        </w:rPr>
        <w:t xml:space="preserve">принимает решение о допуске кандидатов ко второму этапу конкурса или об отказе в допуске кандидатов ко второму этапу конкурса;</w:t>
      </w:r>
    </w:p>
    <w:p>
      <w:pPr>
        <w:pStyle w:val="0"/>
        <w:spacing w:before="200" w:line-rule="auto"/>
        <w:ind w:firstLine="540"/>
        <w:jc w:val="both"/>
      </w:pPr>
      <w:r>
        <w:rPr>
          <w:sz w:val="20"/>
        </w:rPr>
        <w:t xml:space="preserve">оформляет протокол заседания конкурсной комиссии по итогам первого этапа конкурса и размещает его на официальных сайтах не позднее дня проведения заседания конкурсной комиссии;</w:t>
      </w:r>
    </w:p>
    <w:p>
      <w:pPr>
        <w:pStyle w:val="0"/>
        <w:spacing w:before="200" w:line-rule="auto"/>
        <w:ind w:firstLine="540"/>
        <w:jc w:val="both"/>
      </w:pPr>
      <w:r>
        <w:rPr>
          <w:sz w:val="20"/>
        </w:rPr>
        <w:t xml:space="preserve">б) не позднее двух рабочих дней со дня оформления протокола конкурсной комиссии уведомляет кандидатов о результатах первого этапа конкурса путем направления им выписки из протокола заседания конкурсной комиссии заказным письмом с уведомлением о вручении. В случае отказа в допуске ко второму этапу конкурса в уведомлении указываются причины принятия такого решения. Кандидаты, допущенные ко второму этапу конкурса, также уведомляются о месте, дате, времени его проведения не позднее трех рабочих дней до даты проведения второго этапа конкурса.</w:t>
      </w:r>
    </w:p>
    <w:p>
      <w:pPr>
        <w:pStyle w:val="0"/>
        <w:spacing w:before="200" w:line-rule="auto"/>
        <w:ind w:firstLine="540"/>
        <w:jc w:val="both"/>
      </w:pPr>
      <w:r>
        <w:rPr>
          <w:sz w:val="20"/>
        </w:rPr>
        <w:t xml:space="preserve">2.12. Основаниями для отказа в допуске кандидата ко второму этапу конкурса являются:</w:t>
      </w:r>
    </w:p>
    <w:p>
      <w:pPr>
        <w:pStyle w:val="0"/>
        <w:spacing w:before="200" w:line-rule="auto"/>
        <w:ind w:firstLine="540"/>
        <w:jc w:val="both"/>
      </w:pPr>
      <w:r>
        <w:rPr>
          <w:sz w:val="20"/>
        </w:rPr>
        <w:t xml:space="preserve">несоответствие кандидата </w:t>
      </w:r>
      <w:hyperlink w:history="0" r:id="rId5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пункту 1</w:t>
        </w:r>
      </w:hyperlink>
      <w:r>
        <w:rPr>
          <w:sz w:val="20"/>
        </w:rPr>
        <w:t xml:space="preserve"> Обязательных квалификационных требований;</w:t>
      </w:r>
    </w:p>
    <w:p>
      <w:pPr>
        <w:pStyle w:val="0"/>
        <w:spacing w:before="200" w:line-rule="auto"/>
        <w:ind w:firstLine="540"/>
        <w:jc w:val="both"/>
      </w:pPr>
      <w:r>
        <w:rPr>
          <w:sz w:val="20"/>
        </w:rPr>
        <w:t xml:space="preserve">непредставление документов, указанных в </w:t>
      </w:r>
      <w:hyperlink w:history="0" w:anchor="P87" w:tooltip="заявление по форме согласно конкурсной документации, содержащее в том числе сведения об отсутствии решения суда в отношении кандидата о признании недееспособным или ограниченно дееспособным;">
        <w:r>
          <w:rPr>
            <w:sz w:val="20"/>
            <w:color w:val="0000ff"/>
          </w:rPr>
          <w:t xml:space="preserve">абзацах втором</w:t>
        </w:r>
      </w:hyperlink>
      <w:r>
        <w:rPr>
          <w:sz w:val="20"/>
        </w:rPr>
        <w:t xml:space="preserve"> - </w:t>
      </w:r>
      <w:hyperlink w:history="0" w:anchor="P94" w:tooltip="документ, подтверждающий отсутствие неснятой или непогашенной судимости;">
        <w:r>
          <w:rPr>
            <w:sz w:val="20"/>
            <w:color w:val="0000ff"/>
          </w:rPr>
          <w:t xml:space="preserve">восьмом пункта 2.5</w:t>
        </w:r>
      </w:hyperlink>
      <w:r>
        <w:rPr>
          <w:sz w:val="20"/>
        </w:rPr>
        <w:t xml:space="preserve"> настоящего Порядка;</w:t>
      </w:r>
    </w:p>
    <w:p>
      <w:pPr>
        <w:pStyle w:val="0"/>
        <w:spacing w:before="200" w:line-rule="auto"/>
        <w:ind w:firstLine="540"/>
        <w:jc w:val="both"/>
      </w:pPr>
      <w:r>
        <w:rPr>
          <w:sz w:val="20"/>
        </w:rPr>
        <w:t xml:space="preserve">несоответствие кандидата требованиям, указанным в </w:t>
      </w:r>
      <w:hyperlink w:history="0" r:id="rId53" w:tooltip="&quot;Жилищный кодекс Российской Федерации&quot; от 29.12.2004 N 188-ФЗ (ред. от 21.11.2022) {КонсультантПлюс}">
        <w:r>
          <w:rPr>
            <w:sz w:val="20"/>
            <w:color w:val="0000ff"/>
          </w:rPr>
          <w:t xml:space="preserve">частях 2</w:t>
        </w:r>
      </w:hyperlink>
      <w:r>
        <w:rPr>
          <w:sz w:val="20"/>
        </w:rPr>
        <w:t xml:space="preserve">, </w:t>
      </w:r>
      <w:hyperlink w:history="0" r:id="rId54" w:tooltip="&quot;Жилищный кодекс Российской Федерации&quot; от 29.12.2004 N 188-ФЗ (ред. от 21.11.2022) {КонсультантПлюс}">
        <w:r>
          <w:rPr>
            <w:sz w:val="20"/>
            <w:color w:val="0000ff"/>
          </w:rPr>
          <w:t xml:space="preserve">3 статьи 178.1</w:t>
        </w:r>
      </w:hyperlink>
      <w:r>
        <w:rPr>
          <w:sz w:val="20"/>
        </w:rPr>
        <w:t xml:space="preserve"> Жилищного кодекса Российской Федерации.</w:t>
      </w:r>
    </w:p>
    <w:p>
      <w:pPr>
        <w:pStyle w:val="0"/>
        <w:jc w:val="both"/>
      </w:pPr>
      <w:r>
        <w:rPr>
          <w:sz w:val="20"/>
        </w:rPr>
        <w:t xml:space="preserve">(п. 2.12 в ред. </w:t>
      </w:r>
      <w:hyperlink w:history="0" r:id="rId55"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2.13. На втором этапе конкурса проводится проверка соответствия кандидатов Обязательным квалификационным требованиям в форме квалификационного экзамена.</w:t>
      </w:r>
    </w:p>
    <w:p>
      <w:pPr>
        <w:pStyle w:val="0"/>
        <w:spacing w:before="200" w:line-rule="auto"/>
        <w:ind w:firstLine="540"/>
        <w:jc w:val="both"/>
      </w:pPr>
      <w:r>
        <w:rPr>
          <w:sz w:val="20"/>
        </w:rPr>
        <w:t xml:space="preserve">В соответствии с </w:t>
      </w:r>
      <w:hyperlink w:history="0" r:id="rId56" w:tooltip="&quot;Жилищный кодекс Российской Федерации&quot; от 29.12.2004 N 188-ФЗ (ред. от 21.11.2022) {КонсультантПлюс}">
        <w:r>
          <w:rPr>
            <w:sz w:val="20"/>
            <w:color w:val="0000ff"/>
          </w:rPr>
          <w:t xml:space="preserve">частью 6 статьи 178.1</w:t>
        </w:r>
      </w:hyperlink>
      <w:r>
        <w:rPr>
          <w:sz w:val="20"/>
        </w:rPr>
        <w:t xml:space="preserve"> Жилищного кодекса Российской Федерации перечень вопросов, предлагаемых руководителю регионального оператора, кандидату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2.13 в ред. </w:t>
      </w:r>
      <w:hyperlink w:history="0" r:id="rId57"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2.14. Комитет направляет кандидату уведомление о количестве набранных им на квалификационном экзамене баллов и размещает информацию о результатах квалификационного экзамена на сайте Комитета в составе портала Губернатора и Администрации Волгоградской области в информационно-телекоммуникационной сети Интернет в порядке и сроки, установленные </w:t>
      </w:r>
      <w:hyperlink w:history="0" r:id="rId58" w:tooltip="Приказ Минстроя России от 26.10.2016 N 743/пр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Порядком</w:t>
        </w:r>
      </w:hyperlink>
      <w:r>
        <w:rPr>
          <w:sz w:val="20"/>
        </w:rPr>
        <w:t xml:space="preserve"> проведения квалификационного экзамена и определения его результатов, утвержденным приказом Министерства строительства и жилищно-коммунального хозяйства Российской Федерации от 26 октября 2016 г. N 743/пр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w:t>
      </w:r>
    </w:p>
    <w:p>
      <w:pPr>
        <w:pStyle w:val="0"/>
        <w:jc w:val="both"/>
      </w:pPr>
      <w:r>
        <w:rPr>
          <w:sz w:val="20"/>
        </w:rPr>
        <w:t xml:space="preserve">(в ред. постановлений Администрации Волгоградской обл. от 27.12.2017 </w:t>
      </w:r>
      <w:hyperlink w:history="0" r:id="rId59"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60"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По результатам квалификационного экзамена конкурсная комиссия не позднее 25 рабочих дней со дня получения сведений о результатах квалификационного экзамена принимает решение о допуске или отказе в допуске кандидатов к третьему этапу конкурса.</w:t>
      </w:r>
    </w:p>
    <w:p>
      <w:pPr>
        <w:pStyle w:val="0"/>
        <w:jc w:val="both"/>
      </w:pPr>
      <w:r>
        <w:rPr>
          <w:sz w:val="20"/>
        </w:rPr>
        <w:t xml:space="preserve">(в ред. </w:t>
      </w:r>
      <w:hyperlink w:history="0" r:id="rId61"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27.12.2017 N 677-п)</w:t>
      </w:r>
    </w:p>
    <w:p>
      <w:pPr>
        <w:pStyle w:val="0"/>
        <w:spacing w:before="200" w:line-rule="auto"/>
        <w:ind w:firstLine="540"/>
        <w:jc w:val="both"/>
      </w:pPr>
      <w:r>
        <w:rPr>
          <w:sz w:val="20"/>
        </w:rPr>
        <w:t xml:space="preserve">Конкурсная комиссия не допускает к третьему этапу конкурса кандидатов, не сдавших квалификационный экзамен.</w:t>
      </w:r>
    </w:p>
    <w:p>
      <w:pPr>
        <w:pStyle w:val="0"/>
        <w:spacing w:before="200" w:line-rule="auto"/>
        <w:ind w:firstLine="540"/>
        <w:jc w:val="both"/>
      </w:pPr>
      <w:r>
        <w:rPr>
          <w:sz w:val="20"/>
        </w:rPr>
        <w:t xml:space="preserve">В соответствии с решением конкурсной комиссии Комитет в течение двух рабочих дней со дня принятия конкурсной комиссией решения о допуске (об отказе в допуске) кандидатов к третьему этапу конкурса:</w:t>
      </w:r>
    </w:p>
    <w:p>
      <w:pPr>
        <w:pStyle w:val="0"/>
        <w:jc w:val="both"/>
      </w:pPr>
      <w:r>
        <w:rPr>
          <w:sz w:val="20"/>
        </w:rPr>
        <w:t xml:space="preserve">(в ред. постановлений Администрации Волгоградской обл. от 27.12.2017 </w:t>
      </w:r>
      <w:hyperlink w:history="0" r:id="rId62"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63"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уведомляет кандидатов, не допущенных к третьему этапу конкурса, о принятом конкурсной комиссией решении с указанием причин принятия такого решения;</w:t>
      </w:r>
    </w:p>
    <w:p>
      <w:pPr>
        <w:pStyle w:val="0"/>
        <w:spacing w:before="200" w:line-rule="auto"/>
        <w:ind w:firstLine="540"/>
        <w:jc w:val="both"/>
      </w:pPr>
      <w:r>
        <w:rPr>
          <w:sz w:val="20"/>
        </w:rPr>
        <w:t xml:space="preserve">уведомляет кандидатов, допущенных к третьему этапу конкурса, о принятом конкурсной комиссией решении, а также о месте, дате, времени проведения третьего этапа конкурса.</w:t>
      </w:r>
    </w:p>
    <w:p>
      <w:pPr>
        <w:pStyle w:val="0"/>
        <w:jc w:val="both"/>
      </w:pPr>
      <w:r>
        <w:rPr>
          <w:sz w:val="20"/>
        </w:rPr>
        <w:t xml:space="preserve">(п. 2.14 в ред. </w:t>
      </w:r>
      <w:hyperlink w:history="0" r:id="rId64"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2.15. Третий этап конкурса проводится путем индивидуального собеседования с кандидатами не ранее пяти рабочих дней со дня уведомления кандидата о допуске к третьему этапу конкурса, но не позднее 10 рабочих дней со дня принятия конкурсной комиссией решения о допуске кандидатов к третьему этапу конкурса.</w:t>
      </w:r>
    </w:p>
    <w:p>
      <w:pPr>
        <w:pStyle w:val="0"/>
        <w:jc w:val="both"/>
      </w:pPr>
      <w:r>
        <w:rPr>
          <w:sz w:val="20"/>
        </w:rPr>
        <w:t xml:space="preserve">(п. 2.15 в ред. </w:t>
      </w:r>
      <w:hyperlink w:history="0" r:id="rId65"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2.16. На третьем этапе конкурса членами конкурсной комиссии с учетом результатов предыдущих конкурсных процедур кандидатам задаются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pPr>
        <w:pStyle w:val="0"/>
        <w:jc w:val="both"/>
      </w:pPr>
      <w:r>
        <w:rPr>
          <w:sz w:val="20"/>
        </w:rPr>
        <w:t xml:space="preserve">(п. 2.16 в ред. </w:t>
      </w:r>
      <w:hyperlink w:history="0" r:id="rId66"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2.17. Оценка кандидата по итогам индивидуального собеседования осуществляется конкурсной комиссией в его отсутствие.</w:t>
      </w:r>
    </w:p>
    <w:p>
      <w:pPr>
        <w:pStyle w:val="0"/>
        <w:spacing w:before="200" w:line-rule="auto"/>
        <w:ind w:firstLine="540"/>
        <w:jc w:val="both"/>
      </w:pPr>
      <w:r>
        <w:rPr>
          <w:sz w:val="20"/>
        </w:rPr>
        <w:t xml:space="preserve">2.18. Оценка кандидатов проводится по 10-балльной системе. По итогам индивидуального собеседования каждый член конкурсной комиссии выставляет кандидату соответствующий балл, который заносится в конкурсный бюллетень, составленный по форме согласно конкурсной документации. Конкурсный бюллетень приобщается к протоколу заседания конкурсной комиссии.</w:t>
      </w:r>
    </w:p>
    <w:p>
      <w:pPr>
        <w:pStyle w:val="0"/>
        <w:spacing w:before="200" w:line-rule="auto"/>
        <w:ind w:firstLine="540"/>
        <w:jc w:val="both"/>
      </w:pPr>
      <w:r>
        <w:rPr>
          <w:sz w:val="20"/>
        </w:rPr>
        <w:t xml:space="preserve">2.19. В день проведения третьего этапа конкурса конкурсная комиссия определяет победителя конкурса. Победителем конкурса признается кандидат, получивший наибольшее суммарное количество баллов по результатам второго и третьего этапов.</w:t>
      </w:r>
    </w:p>
    <w:p>
      <w:pPr>
        <w:pStyle w:val="0"/>
        <w:spacing w:before="200" w:line-rule="auto"/>
        <w:ind w:firstLine="540"/>
        <w:jc w:val="both"/>
      </w:pPr>
      <w:r>
        <w:rPr>
          <w:sz w:val="20"/>
        </w:rPr>
        <w:t xml:space="preserve">Если несколько кандидатов набрали одинаковое количество баллов, то решение конкурсной комиссии об определении победителя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Решение конкурсной комиссии заносится в протокол заседания конкурсной комиссии.</w:t>
      </w:r>
    </w:p>
    <w:p>
      <w:pPr>
        <w:pStyle w:val="0"/>
        <w:spacing w:before="200" w:line-rule="auto"/>
        <w:ind w:firstLine="540"/>
        <w:jc w:val="both"/>
      </w:pPr>
      <w:r>
        <w:rPr>
          <w:sz w:val="20"/>
        </w:rPr>
        <w:t xml:space="preserve">Решение конкурсной комиссии об определении победителя конкурса оформляется протоколом конкурсной комиссии в течение трех рабочих дней со дня проведения заседания конкурсной комиссии.</w:t>
      </w:r>
    </w:p>
    <w:p>
      <w:pPr>
        <w:pStyle w:val="0"/>
        <w:spacing w:before="200" w:line-rule="auto"/>
        <w:ind w:firstLine="540"/>
        <w:jc w:val="both"/>
      </w:pPr>
      <w:r>
        <w:rPr>
          <w:sz w:val="20"/>
        </w:rPr>
        <w:t xml:space="preserve">2.20. Комитет не позднее пяти рабочих дней со дня оформления протокола заседания конкурсной комиссии уведомляет кандидатов о результатах конкурса путем направления им выписки из протокола заседания конкурсной комиссии заказным письмом с уведомлением о вручении.</w:t>
      </w:r>
    </w:p>
    <w:p>
      <w:pPr>
        <w:pStyle w:val="0"/>
        <w:jc w:val="both"/>
      </w:pPr>
      <w:r>
        <w:rPr>
          <w:sz w:val="20"/>
        </w:rPr>
        <w:t xml:space="preserve">(в ред. постановлений Администрации Волгоградской обл. от 27.12.2017 </w:t>
      </w:r>
      <w:hyperlink w:history="0" r:id="rId67"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68"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2.21. Информация об итогах конкурса размещается Комитетом на официальных сайтах не позднее пяти рабочих дней со дня оформления протокола заседания конкурсной комиссии.</w:t>
      </w:r>
    </w:p>
    <w:p>
      <w:pPr>
        <w:pStyle w:val="0"/>
        <w:jc w:val="both"/>
      </w:pPr>
      <w:r>
        <w:rPr>
          <w:sz w:val="20"/>
        </w:rPr>
        <w:t xml:space="preserve">(в ред. постановлений Администрации Волгоградской обл. от 27.12.2017 </w:t>
      </w:r>
      <w:hyperlink w:history="0" r:id="rId69"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70"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jc w:val="both"/>
      </w:pPr>
      <w:r>
        <w:rPr>
          <w:sz w:val="20"/>
        </w:rPr>
      </w:r>
    </w:p>
    <w:p>
      <w:pPr>
        <w:pStyle w:val="2"/>
        <w:outlineLvl w:val="1"/>
        <w:jc w:val="center"/>
      </w:pPr>
      <w:r>
        <w:rPr>
          <w:sz w:val="20"/>
        </w:rPr>
        <w:t xml:space="preserve">3. Заключение трудового договора</w:t>
      </w:r>
    </w:p>
    <w:p>
      <w:pPr>
        <w:pStyle w:val="0"/>
        <w:jc w:val="both"/>
      </w:pPr>
      <w:r>
        <w:rPr>
          <w:sz w:val="20"/>
        </w:rPr>
      </w:r>
    </w:p>
    <w:p>
      <w:pPr>
        <w:pStyle w:val="0"/>
        <w:ind w:firstLine="540"/>
        <w:jc w:val="both"/>
      </w:pPr>
      <w:r>
        <w:rPr>
          <w:sz w:val="20"/>
        </w:rPr>
        <w:t xml:space="preserve">3.1. Комитет в течение пяти рабочих дней со дня размещения на официальных сайтах результатов конкурса, но не позднее трех рабочих дней до даты заключения с победителем конкурса трудового договора направляет победителю конкурса уведомление о дате, времени и месте заключения с ним трудового договора, за исключением случая, указанного в </w:t>
      </w:r>
      <w:hyperlink w:history="0" w:anchor="P164" w:tooltip="В случае если победитель конкурса является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трудовой договор с победителем конкурса заключается не позднее трех рабочих дней со дня представления победителем конкурса документов, свидетельствующих о сложении в месячный срок со дня принятия конкурсной комиссией решения об определении победителя конкурса депутатом законодательного (представительного) органа...">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постановлений Администрации Волгоградской обл. от 27.12.2017 </w:t>
      </w:r>
      <w:hyperlink w:history="0" r:id="rId71"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72"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bookmarkStart w:id="164" w:name="P164"/>
    <w:bookmarkEnd w:id="164"/>
    <w:p>
      <w:pPr>
        <w:pStyle w:val="0"/>
        <w:spacing w:before="200" w:line-rule="auto"/>
        <w:ind w:firstLine="540"/>
        <w:jc w:val="both"/>
      </w:pPr>
      <w:r>
        <w:rPr>
          <w:sz w:val="20"/>
        </w:rPr>
        <w:t xml:space="preserve">В случае если победитель конкурса является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трудовой договор с победителем конкурса заключается не позднее трех рабочих дней со дня представления победителем конкурса документов, свидетельствующих о сложении в месячный срок со дня принятия конкурсной комиссией решения об определении победителя конкурса депутатом законодательного (представительного) органа субъекта Российской Федерации, депутатом органа местного самоуправления своих полномочий или о прекращении служебного контракта о прохождении государственной службы, освобождении от замещаемой должности государственной службы и увольнении с государственной службы победителя конкурса.</w:t>
      </w:r>
    </w:p>
    <w:p>
      <w:pPr>
        <w:pStyle w:val="0"/>
        <w:jc w:val="both"/>
      </w:pPr>
      <w:r>
        <w:rPr>
          <w:sz w:val="20"/>
        </w:rPr>
        <w:t xml:space="preserve">(п. 3.1 в ред. </w:t>
      </w:r>
      <w:hyperlink w:history="0" r:id="rId73"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spacing w:before="200" w:line-rule="auto"/>
        <w:ind w:firstLine="540"/>
        <w:jc w:val="both"/>
      </w:pPr>
      <w:r>
        <w:rPr>
          <w:sz w:val="20"/>
        </w:rPr>
        <w:t xml:space="preserve">3.2. Трудовой договор с победителем конкурса не заключается при наступлении хотя бы одного из следующих обстоятельств:</w:t>
      </w:r>
    </w:p>
    <w:bookmarkStart w:id="167" w:name="P167"/>
    <w:bookmarkEnd w:id="167"/>
    <w:p>
      <w:pPr>
        <w:pStyle w:val="0"/>
        <w:spacing w:before="200" w:line-rule="auto"/>
        <w:ind w:firstLine="540"/>
        <w:jc w:val="both"/>
      </w:pPr>
      <w:r>
        <w:rPr>
          <w:sz w:val="20"/>
        </w:rPr>
        <w:t xml:space="preserve">неявки победителя конкурса без уважительных причин в Комитет для заключения трудового договора в срок, указанный в направленном ему уведомлении;</w:t>
      </w:r>
    </w:p>
    <w:p>
      <w:pPr>
        <w:pStyle w:val="0"/>
        <w:jc w:val="both"/>
      </w:pPr>
      <w:r>
        <w:rPr>
          <w:sz w:val="20"/>
        </w:rPr>
        <w:t xml:space="preserve">(в ред. постановлений Администрации Волгоградской обл. от 27.12.2017 </w:t>
      </w:r>
      <w:hyperlink w:history="0" r:id="rId74"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75"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отказа победителя конкурса от заключения трудового договора;</w:t>
      </w:r>
    </w:p>
    <w:bookmarkStart w:id="170" w:name="P170"/>
    <w:bookmarkEnd w:id="170"/>
    <w:p>
      <w:pPr>
        <w:pStyle w:val="0"/>
        <w:spacing w:before="200" w:line-rule="auto"/>
        <w:ind w:firstLine="540"/>
        <w:jc w:val="both"/>
      </w:pPr>
      <w:r>
        <w:rPr>
          <w:sz w:val="20"/>
        </w:rPr>
        <w:t xml:space="preserve">непредставления в Комитет документов, указанных в </w:t>
      </w:r>
      <w:hyperlink w:history="0" w:anchor="P164" w:tooltip="В случае если победитель конкурса является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трудовой договор с победителем конкурса заключается не позднее трех рабочих дней со дня представления победителем конкурса документов, свидетельствующих о сложении в месячный срок со дня принятия конкурсной комиссией решения об определении победителя конкурса депутатом законодательного (представительного) органа...">
        <w:r>
          <w:rPr>
            <w:sz w:val="20"/>
            <w:color w:val="0000ff"/>
          </w:rPr>
          <w:t xml:space="preserve">абзаце втором пункта 3.1</w:t>
        </w:r>
      </w:hyperlink>
      <w:r>
        <w:rPr>
          <w:sz w:val="20"/>
        </w:rPr>
        <w:t xml:space="preserve"> настоящего Порядка, в течение 35 дней со дня принятия конкурсной комиссией решения об определении победителя конкурса (в случае, указанном в </w:t>
      </w:r>
      <w:hyperlink w:history="0" w:anchor="P164" w:tooltip="В случае если победитель конкурса является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трудовой договор с победителем конкурса заключается не позднее трех рабочих дней со дня представления победителем конкурса документов, свидетельствующих о сложении в месячный срок со дня принятия конкурсной комиссией решения об определении победителя конкурса депутатом законодательного (представительного) органа...">
        <w:r>
          <w:rPr>
            <w:sz w:val="20"/>
            <w:color w:val="0000ff"/>
          </w:rPr>
          <w:t xml:space="preserve">абзаце втором пункта 3.1</w:t>
        </w:r>
      </w:hyperlink>
      <w:r>
        <w:rPr>
          <w:sz w:val="20"/>
        </w:rPr>
        <w:t xml:space="preserve"> настоящего Порядка).</w:t>
      </w:r>
    </w:p>
    <w:p>
      <w:pPr>
        <w:pStyle w:val="0"/>
        <w:jc w:val="both"/>
      </w:pPr>
      <w:r>
        <w:rPr>
          <w:sz w:val="20"/>
        </w:rPr>
        <w:t xml:space="preserve">(в ред. постановлений Администрации Волгоградской обл. от 27.12.2017 </w:t>
      </w:r>
      <w:hyperlink w:history="0" r:id="rId76"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77"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spacing w:before="200" w:line-rule="auto"/>
        <w:ind w:firstLine="540"/>
        <w:jc w:val="both"/>
      </w:pPr>
      <w:r>
        <w:rPr>
          <w:sz w:val="20"/>
        </w:rPr>
        <w:t xml:space="preserve">Комитет объявляет о проведении повторного конкурса не позднее 10 рабочих дней со дня выявления обстоятельств, указанных в </w:t>
      </w:r>
      <w:hyperlink w:history="0" w:anchor="P167" w:tooltip="неявки победителя конкурса без уважительных причин в Комитет для заключения трудового договора в срок, указанный в направленном ему уведомлении;">
        <w:r>
          <w:rPr>
            <w:sz w:val="20"/>
            <w:color w:val="0000ff"/>
          </w:rPr>
          <w:t xml:space="preserve">абзацах втором</w:t>
        </w:r>
      </w:hyperlink>
      <w:r>
        <w:rPr>
          <w:sz w:val="20"/>
        </w:rPr>
        <w:t xml:space="preserve"> - </w:t>
      </w:r>
      <w:hyperlink w:history="0" w:anchor="P170" w:tooltip="непредставления в Комитет документов, указанных в абзаце втором пункта 3.1 настоящего Порядка, в течение 35 дней со дня принятия конкурсной комиссией решения об определении победителя конкурса (в случае, указанном в абзаце втором пункта 3.1 настоящего Порядка).">
        <w:r>
          <w:rPr>
            <w:sz w:val="20"/>
            <w:color w:val="0000ff"/>
          </w:rPr>
          <w:t xml:space="preserve">четвертом</w:t>
        </w:r>
      </w:hyperlink>
      <w:r>
        <w:rPr>
          <w:sz w:val="20"/>
        </w:rPr>
        <w:t xml:space="preserve"> настоящего пункта.</w:t>
      </w:r>
    </w:p>
    <w:p>
      <w:pPr>
        <w:pStyle w:val="0"/>
        <w:jc w:val="both"/>
      </w:pPr>
      <w:r>
        <w:rPr>
          <w:sz w:val="20"/>
        </w:rPr>
        <w:t xml:space="preserve">(в ред. постановлений Администрации Волгоградской обл. от 27.12.2017 </w:t>
      </w:r>
      <w:hyperlink w:history="0" r:id="rId78" w:tooltip="Постановление Администрации Волгоградской обл. от 27.12.2017 N 677-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677-п</w:t>
        </w:r>
      </w:hyperlink>
      <w:r>
        <w:rPr>
          <w:sz w:val="20"/>
        </w:rPr>
        <w:t xml:space="preserve">, от 13.05.2021 </w:t>
      </w:r>
      <w:hyperlink w:history="0" r:id="rId79" w:tooltip="Постановление Администрации Волгоградской обл. от 13.05.2021 N 226-п &quot;О внесении изменений в постановление Администрации Волгоградской области от 19 мая 2016 г. N 245-п &quot;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N 226-п</w:t>
        </w:r>
      </w:hyperlink>
      <w:r>
        <w:rPr>
          <w:sz w:val="20"/>
        </w:rPr>
        <w:t xml:space="preserve">)</w:t>
      </w:r>
    </w:p>
    <w:p>
      <w:pPr>
        <w:pStyle w:val="0"/>
        <w:jc w:val="both"/>
      </w:pPr>
      <w:r>
        <w:rPr>
          <w:sz w:val="20"/>
        </w:rPr>
        <w:t xml:space="preserve">(п. 3.2 в ред. </w:t>
      </w:r>
      <w:hyperlink w:history="0" r:id="rId80" w:tooltip="Постановление Администрации Волгоградской обл. от 18.11.2016 N 620-п &quot;О внесении изменений в постановление Администрации Волгоградской области от 19 мая 2016 г. N 245-п &quot;Об утверждении Порядка назначения на конкурсной основе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18.11.2016 N 620-п)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19.05.2016 N 245-п</w:t>
            <w:br/>
            <w:t>(ред. от 11.10.2022)</w:t>
            <w:br/>
            <w:t>"Об утверждении Порядка провед...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0BA3A9D137B6CA05F49DEF122B3D086D0AAB84207BE43FCD89CD3ADE6C53C0C91C17A863DE0B523CE4E1FAE93B7452AF9E7B622FB188F997610650yE49I" TargetMode = "External"/>
	<Relationship Id="rId8" Type="http://schemas.openxmlformats.org/officeDocument/2006/relationships/hyperlink" Target="consultantplus://offline/ref=FD0BA3A9D137B6CA05F49DEF122B3D086D0AAB842079E53ACB8DCD3ADE6C53C0C91C17A863DE0B523CE4E1FAE93B7452AF9E7B622FB188F997610650yE49I" TargetMode = "External"/>
	<Relationship Id="rId9" Type="http://schemas.openxmlformats.org/officeDocument/2006/relationships/hyperlink" Target="consultantplus://offline/ref=FD0BA3A9D137B6CA05F49DEF122B3D086D0AAB84237DE138CC8BCD3ADE6C53C0C91C17A863DE0B523CE4E1FAE93B7452AF9E7B622FB188F997610650yE49I" TargetMode = "External"/>
	<Relationship Id="rId10" Type="http://schemas.openxmlformats.org/officeDocument/2006/relationships/hyperlink" Target="consultantplus://offline/ref=FD0BA3A9D137B6CA05F49DEF122B3D086D0AAB84237AE539C481CD3ADE6C53C0C91C17A863DE0B523CE4E1FAE93B7452AF9E7B622FB188F997610650yE49I" TargetMode = "External"/>
	<Relationship Id="rId11" Type="http://schemas.openxmlformats.org/officeDocument/2006/relationships/hyperlink" Target="consultantplus://offline/ref=FD0BA3A9D137B6CA05F483E20447620D6902F480267FEC6A91DDCB6D813C5595895C11F8249C0D076DA0B4F7ED343E02E9D5746329yA4DI" TargetMode = "External"/>
	<Relationship Id="rId12" Type="http://schemas.openxmlformats.org/officeDocument/2006/relationships/hyperlink" Target="consultantplus://offline/ref=FD0BA3A9D137B6CA05F483E20447620D6902F480267FEC6A91DDCB6D813C5595895C11FD209B005034EFB5ABA8652D02EFD5776135AD89F9y84BI" TargetMode = "External"/>
	<Relationship Id="rId13" Type="http://schemas.openxmlformats.org/officeDocument/2006/relationships/hyperlink" Target="consultantplus://offline/ref=FD0BA3A9D137B6CA05F49DEF122B3D086D0AAB84237BEF3BC88ECD3ADE6C53C0C91C17A863DE0B523CE4E3F3E83B7452AF9E7B622FB188F997610650yE49I" TargetMode = "External"/>
	<Relationship Id="rId14" Type="http://schemas.openxmlformats.org/officeDocument/2006/relationships/hyperlink" Target="consultantplus://offline/ref=FD0BA3A9D137B6CA05F49DEF122B3D086D0AAB84207BE43FCD89CD3ADE6C53C0C91C17A863DE0B523CE4E1FAE43B7452AF9E7B622FB188F997610650yE49I" TargetMode = "External"/>
	<Relationship Id="rId15" Type="http://schemas.openxmlformats.org/officeDocument/2006/relationships/hyperlink" Target="consultantplus://offline/ref=FD0BA3A9D137B6CA05F49DEF122B3D086D0AAB84207BE43FCD89CD3ADE6C53C0C91C17A863DE0B523CE4E1FAEB3B7452AF9E7B622FB188F997610650yE49I" TargetMode = "External"/>
	<Relationship Id="rId16" Type="http://schemas.openxmlformats.org/officeDocument/2006/relationships/hyperlink" Target="consultantplus://offline/ref=FD0BA3A9D137B6CA05F49DEF122B3D086D0AAB84207BE43FCD89CD3ADE6C53C0C91C17A863DE0B523CE4E1FAE53B7452AF9E7B622FB188F997610650yE49I" TargetMode = "External"/>
	<Relationship Id="rId17" Type="http://schemas.openxmlformats.org/officeDocument/2006/relationships/hyperlink" Target="consultantplus://offline/ref=FD0BA3A9D137B6CA05F49DEF122B3D086D0AAB842079E53ACB8DCD3ADE6C53C0C91C17A863DE0B523CE4E1FAE93B7452AF9E7B622FB188F997610650yE49I" TargetMode = "External"/>
	<Relationship Id="rId18" Type="http://schemas.openxmlformats.org/officeDocument/2006/relationships/hyperlink" Target="consultantplus://offline/ref=FD0BA3A9D137B6CA05F49DEF122B3D086D0AAB84237DE138CC8BCD3ADE6C53C0C91C17A863DE0B523CE4E1FAE93B7452AF9E7B622FB188F997610650yE49I" TargetMode = "External"/>
	<Relationship Id="rId19" Type="http://schemas.openxmlformats.org/officeDocument/2006/relationships/hyperlink" Target="consultantplus://offline/ref=FD0BA3A9D137B6CA05F49DEF122B3D086D0AAB84237AE539C481CD3ADE6C53C0C91C17A863DE0B523CE4E1FAE93B7452AF9E7B622FB188F997610650yE49I" TargetMode = "External"/>
	<Relationship Id="rId20" Type="http://schemas.openxmlformats.org/officeDocument/2006/relationships/hyperlink" Target="consultantplus://offline/ref=FD0BA3A9D137B6CA05F483E20447620D6902F480267FEC6A91DDCB6D813C5595895C11FD209B005034EFB5ABA8652D02EFD5776135AD89F9y84BI" TargetMode = "External"/>
	<Relationship Id="rId21" Type="http://schemas.openxmlformats.org/officeDocument/2006/relationships/hyperlink" Target="consultantplus://offline/ref=FD0BA3A9D137B6CA05F483E20447620D6902F58F237EEC6A91DDCB6D813C5595895C11FD2092055868B5A5AFE131241DEAC968612BADy84BI" TargetMode = "External"/>
	<Relationship Id="rId22" Type="http://schemas.openxmlformats.org/officeDocument/2006/relationships/hyperlink" Target="consultantplus://offline/ref=FD0BA3A9D137B6CA05F49DEF122B3D086D0AAB84237BEF3BC88ECD3ADE6C53C0C91C17A863DE0B523CE4E3F3E83B7452AF9E7B622FB188F997610650yE49I" TargetMode = "External"/>
	<Relationship Id="rId23" Type="http://schemas.openxmlformats.org/officeDocument/2006/relationships/hyperlink" Target="consultantplus://offline/ref=FD0BA3A9D137B6CA05F49DEF122B3D086D0AAB84207BE43FCD89CD3ADE6C53C0C91C17A863DE0B523CE4E1FBED3B7452AF9E7B622FB188F997610650yE49I" TargetMode = "External"/>
	<Relationship Id="rId24" Type="http://schemas.openxmlformats.org/officeDocument/2006/relationships/hyperlink" Target="consultantplus://offline/ref=FD0BA3A9D137B6CA05F49DEF122B3D086D0AAB84237DE138CC8BCD3ADE6C53C0C91C17A863DE0B523CE4E1FAEA3B7452AF9E7B622FB188F997610650yE49I" TargetMode = "External"/>
	<Relationship Id="rId25" Type="http://schemas.openxmlformats.org/officeDocument/2006/relationships/hyperlink" Target="consultantplus://offline/ref=FD0BA3A9D137B6CA05F483E20447620D6E00F38A267BEC6A91DDCB6D813C5595895C11FD209A06523CEFB5ABA8652D02EFD5776135AD89F9y84BI" TargetMode = "External"/>
	<Relationship Id="rId26" Type="http://schemas.openxmlformats.org/officeDocument/2006/relationships/hyperlink" Target="consultantplus://offline/ref=FD0BA3A9D137B6CA05F49DEF122B3D086D0AAB842079E53ACB8DCD3ADE6C53C0C91C17A863DE0B523CE4E1FAE43B7452AF9E7B622FB188F997610650yE49I" TargetMode = "External"/>
	<Relationship Id="rId27" Type="http://schemas.openxmlformats.org/officeDocument/2006/relationships/hyperlink" Target="consultantplus://offline/ref=FD0BA3A9D137B6CA05F49DEF122B3D086D0AAB84237DE138CC8BCD3ADE6C53C0C91C17A863DE0B523CE4E1FAE43B7452AF9E7B622FB188F997610650yE49I" TargetMode = "External"/>
	<Relationship Id="rId28" Type="http://schemas.openxmlformats.org/officeDocument/2006/relationships/hyperlink" Target="consultantplus://offline/ref=FD0BA3A9D137B6CA05F49DEF122B3D086D0AAB842079E53ACB8DCD3ADE6C53C0C91C17A863DE0B523CE4E1FAE43B7452AF9E7B622FB188F997610650yE49I" TargetMode = "External"/>
	<Relationship Id="rId29" Type="http://schemas.openxmlformats.org/officeDocument/2006/relationships/hyperlink" Target="consultantplus://offline/ref=FD0BA3A9D137B6CA05F49DEF122B3D086D0AAB84237DE138CC8BCD3ADE6C53C0C91C17A863DE0B523CE4E1FAE53B7452AF9E7B622FB188F997610650yE49I" TargetMode = "External"/>
	<Relationship Id="rId30" Type="http://schemas.openxmlformats.org/officeDocument/2006/relationships/hyperlink" Target="consultantplus://offline/ref=FD0BA3A9D137B6CA05F483E20447620D6E00F38A267BEC6A91DDCB6D813C5595895C11FD209A06523CEFB5ABA8652D02EFD5776135AD89F9y84BI" TargetMode = "External"/>
	<Relationship Id="rId31" Type="http://schemas.openxmlformats.org/officeDocument/2006/relationships/hyperlink" Target="consultantplus://offline/ref=FD0BA3A9D137B6CA05F49DEF122B3D086D0AAB842079E53ACB8DCD3ADE6C53C0C91C17A863DE0B523CE4E1FAE43B7452AF9E7B622FB188F997610650yE49I" TargetMode = "External"/>
	<Relationship Id="rId32" Type="http://schemas.openxmlformats.org/officeDocument/2006/relationships/hyperlink" Target="consultantplus://offline/ref=FD0BA3A9D137B6CA05F49DEF122B3D086D0AAB84237DE138CC8BCD3ADE6C53C0C91C17A863DE0B523CE4E1FAE43B7452AF9E7B622FB188F997610650yE49I" TargetMode = "External"/>
	<Relationship Id="rId33" Type="http://schemas.openxmlformats.org/officeDocument/2006/relationships/hyperlink" Target="consultantplus://offline/ref=FD0BA3A9D137B6CA05F49DEF122B3D086D0AAB84237AE539C481CD3ADE6C53C0C91C17A863DE0B523CE4E1FAEA3B7452AF9E7B622FB188F997610650yE49I" TargetMode = "External"/>
	<Relationship Id="rId34" Type="http://schemas.openxmlformats.org/officeDocument/2006/relationships/hyperlink" Target="consultantplus://offline/ref=FD0BA3A9D137B6CA05F49DEF122B3D086D0AAB84237AE539C481CD3ADE6C53C0C91C17A863DE0B523CE4E1FAEB3B7452AF9E7B622FB188F997610650yE49I" TargetMode = "External"/>
	<Relationship Id="rId35" Type="http://schemas.openxmlformats.org/officeDocument/2006/relationships/hyperlink" Target="consultantplus://offline/ref=FD0BA3A9D137B6CA05F49DEF122B3D086D0AAB84237AE539C481CD3ADE6C53C0C91C17A863DE0B523CE4E1FAE53B7452AF9E7B622FB188F997610650yE49I" TargetMode = "External"/>
	<Relationship Id="rId36" Type="http://schemas.openxmlformats.org/officeDocument/2006/relationships/hyperlink" Target="consultantplus://offline/ref=FD0BA3A9D137B6CA05F483E20447620D6903F78B257EEC6A91DDCB6D813C55959B5C49F1219E18523EFAE3FAEEy342I" TargetMode = "External"/>
	<Relationship Id="rId37" Type="http://schemas.openxmlformats.org/officeDocument/2006/relationships/hyperlink" Target="consultantplus://offline/ref=FD0BA3A9D137B6CA05F49DEF122B3D086D0AAB84237AE539C481CD3ADE6C53C0C91C17A863DE0B523CE4E1FBEC3B7452AF9E7B622FB188F997610650yE49I" TargetMode = "External"/>
	<Relationship Id="rId38" Type="http://schemas.openxmlformats.org/officeDocument/2006/relationships/hyperlink" Target="consultantplus://offline/ref=FD0BA3A9D137B6CA05F49DEF122B3D086D0AAB842079E53ACB8DCD3ADE6C53C0C91C17A863DE0B523CE4E1FAE43B7452AF9E7B622FB188F997610650yE49I" TargetMode = "External"/>
	<Relationship Id="rId39" Type="http://schemas.openxmlformats.org/officeDocument/2006/relationships/hyperlink" Target="consultantplus://offline/ref=FD0BA3A9D137B6CA05F49DEF122B3D086D0AAB84237DE138CC8BCD3ADE6C53C0C91C17A863DE0B523CE4E1FAE43B7452AF9E7B622FB188F997610650yE49I" TargetMode = "External"/>
	<Relationship Id="rId40" Type="http://schemas.openxmlformats.org/officeDocument/2006/relationships/hyperlink" Target="consultantplus://offline/ref=FD0BA3A9D137B6CA05F49DEF122B3D086D0AAB84207BE43FCD89CD3ADE6C53C0C91C17A863DE0B523CE4E1FBEF3B7452AF9E7B622FB188F997610650yE49I" TargetMode = "External"/>
	<Relationship Id="rId41" Type="http://schemas.openxmlformats.org/officeDocument/2006/relationships/hyperlink" Target="consultantplus://offline/ref=FD0BA3A9D137B6CA05F49DEF122B3D086D0AAB84207BE43FCD89CD3ADE6C53C0C91C17A863DE0B523CE4E1F8E43B7452AF9E7B622FB188F997610650yE49I" TargetMode = "External"/>
	<Relationship Id="rId42" Type="http://schemas.openxmlformats.org/officeDocument/2006/relationships/hyperlink" Target="consultantplus://offline/ref=FD0BA3A9D137B6CA05F49DEF122B3D086D0AAB842079E53ACB8DCD3ADE6C53C0C91C17A863DE0B523CE4E1FAE43B7452AF9E7B622FB188F997610650yE49I" TargetMode = "External"/>
	<Relationship Id="rId43" Type="http://schemas.openxmlformats.org/officeDocument/2006/relationships/hyperlink" Target="consultantplus://offline/ref=FD0BA3A9D137B6CA05F49DEF122B3D086D0AAB84237DE138CC8BCD3ADE6C53C0C91C17A863DE0B523CE4E1FAE43B7452AF9E7B622FB188F997610650yE49I" TargetMode = "External"/>
	<Relationship Id="rId44" Type="http://schemas.openxmlformats.org/officeDocument/2006/relationships/hyperlink" Target="consultantplus://offline/ref=FD0BA3A9D137B6CA05F49DEF122B3D086D0AAB842079E53ACB8DCD3ADE6C53C0C91C17A863DE0B523CE4E1FAE43B7452AF9E7B622FB188F997610650yE49I" TargetMode = "External"/>
	<Relationship Id="rId45" Type="http://schemas.openxmlformats.org/officeDocument/2006/relationships/hyperlink" Target="consultantplus://offline/ref=FD0BA3A9D137B6CA05F49DEF122B3D086D0AAB84237DE138CC8BCD3ADE6C53C0C91C17A863DE0B523CE4E1FAE43B7452AF9E7B622FB188F997610650yE49I" TargetMode = "External"/>
	<Relationship Id="rId46" Type="http://schemas.openxmlformats.org/officeDocument/2006/relationships/hyperlink" Target="consultantplus://offline/ref=FD0BA3A9D137B6CA05F49DEF122B3D086D0AAB842079E53ACB8DCD3ADE6C53C0C91C17A863DE0B523CE4E1FAE43B7452AF9E7B622FB188F997610650yE49I" TargetMode = "External"/>
	<Relationship Id="rId47" Type="http://schemas.openxmlformats.org/officeDocument/2006/relationships/hyperlink" Target="consultantplus://offline/ref=FD0BA3A9D137B6CA05F49DEF122B3D086D0AAB84237DE138CC8BCD3ADE6C53C0C91C17A863DE0B523CE4E1FAE43B7452AF9E7B622FB188F997610650yE49I" TargetMode = "External"/>
	<Relationship Id="rId48" Type="http://schemas.openxmlformats.org/officeDocument/2006/relationships/hyperlink" Target="consultantplus://offline/ref=FD0BA3A9D137B6CA05F49DEF122B3D086D0AAB842079E53ACB8DCD3ADE6C53C0C91C17A863DE0B523CE4E1FAE43B7452AF9E7B622FB188F997610650yE49I" TargetMode = "External"/>
	<Relationship Id="rId49" Type="http://schemas.openxmlformats.org/officeDocument/2006/relationships/hyperlink" Target="consultantplus://offline/ref=FD0BA3A9D137B6CA05F49DEF122B3D086D0AAB84237DE138CC8BCD3ADE6C53C0C91C17A863DE0B523CE4E1FBEC3B7452AF9E7B622FB188F997610650yE49I" TargetMode = "External"/>
	<Relationship Id="rId50" Type="http://schemas.openxmlformats.org/officeDocument/2006/relationships/hyperlink" Target="consultantplus://offline/ref=FD0BA3A9D137B6CA05F49DEF122B3D086D0AAB842079E53ACB8DCD3ADE6C53C0C91C17A863DE0B523CE4E1FAE53B7452AF9E7B622FB188F997610650yE49I" TargetMode = "External"/>
	<Relationship Id="rId51" Type="http://schemas.openxmlformats.org/officeDocument/2006/relationships/hyperlink" Target="consultantplus://offline/ref=FD0BA3A9D137B6CA05F49DEF122B3D086D0AAB84207BE43FCD89CD3ADE6C53C0C91C17A863DE0B523CE4E1F8E53B7452AF9E7B622FB188F997610650yE49I" TargetMode = "External"/>
	<Relationship Id="rId52" Type="http://schemas.openxmlformats.org/officeDocument/2006/relationships/hyperlink" Target="consultantplus://offline/ref=FD0BA3A9D137B6CA05F483E20447620D6E00F38A267BEC6A91DDCB6D813C5595895C11FD209A06523DEFB5ABA8652D02EFD5776135AD89F9y84BI" TargetMode = "External"/>
	<Relationship Id="rId53" Type="http://schemas.openxmlformats.org/officeDocument/2006/relationships/hyperlink" Target="consultantplus://offline/ref=FD0BA3A9D137B6CA05F483E20447620D6902F480267FEC6A91DDCB6D813C5595895C11FD209B005035EFB5ABA8652D02EFD5776135AD89F9y84BI" TargetMode = "External"/>
	<Relationship Id="rId54" Type="http://schemas.openxmlformats.org/officeDocument/2006/relationships/hyperlink" Target="consultantplus://offline/ref=FD0BA3A9D137B6CA05F483E20447620D6902F480267FEC6A91DDCB6D813C5595895C11FD209B00573EEFB5ABA8652D02EFD5776135AD89F9y84BI" TargetMode = "External"/>
	<Relationship Id="rId55" Type="http://schemas.openxmlformats.org/officeDocument/2006/relationships/hyperlink" Target="consultantplus://offline/ref=FD0BA3A9D137B6CA05F49DEF122B3D086D0AAB84207BE43FCD89CD3ADE6C53C0C91C17A863DE0B523CE4E1F9EC3B7452AF9E7B622FB188F997610650yE49I" TargetMode = "External"/>
	<Relationship Id="rId56" Type="http://schemas.openxmlformats.org/officeDocument/2006/relationships/hyperlink" Target="consultantplus://offline/ref=FD0BA3A9D137B6CA05F483E20447620D6902F480267FEC6A91DDCB6D813C5595895C11FD209B005735EFB5ABA8652D02EFD5776135AD89F9y84BI" TargetMode = "External"/>
	<Relationship Id="rId57" Type="http://schemas.openxmlformats.org/officeDocument/2006/relationships/hyperlink" Target="consultantplus://offline/ref=FD0BA3A9D137B6CA05F49DEF122B3D086D0AAB84207BE43FCD89CD3ADE6C53C0C91C17A863DE0B523CE4E1F9E93B7452AF9E7B622FB188F997610650yE49I" TargetMode = "External"/>
	<Relationship Id="rId58" Type="http://schemas.openxmlformats.org/officeDocument/2006/relationships/hyperlink" Target="consultantplus://offline/ref=FD0BA3A9D137B6CA05F483E20447620D6F00F080257EEC6A91DDCB6D813C5595895C11FD209A055734EFB5ABA8652D02EFD5776135AD89F9y84BI" TargetMode = "External"/>
	<Relationship Id="rId59" Type="http://schemas.openxmlformats.org/officeDocument/2006/relationships/hyperlink" Target="consultantplus://offline/ref=FD0BA3A9D137B6CA05F49DEF122B3D086D0AAB842079E53ACB8DCD3ADE6C53C0C91C17A863DE0B523CE4E1FBED3B7452AF9E7B622FB188F997610650yE49I" TargetMode = "External"/>
	<Relationship Id="rId60" Type="http://schemas.openxmlformats.org/officeDocument/2006/relationships/hyperlink" Target="consultantplus://offline/ref=FD0BA3A9D137B6CA05F49DEF122B3D086D0AAB84237DE138CC8BCD3ADE6C53C0C91C17A863DE0B523CE4E1FBEE3B7452AF9E7B622FB188F997610650yE49I" TargetMode = "External"/>
	<Relationship Id="rId61" Type="http://schemas.openxmlformats.org/officeDocument/2006/relationships/hyperlink" Target="consultantplus://offline/ref=FD0BA3A9D137B6CA05F49DEF122B3D086D0AAB842079E53ACB8DCD3ADE6C53C0C91C17A863DE0B523CE4E1FBEF3B7452AF9E7B622FB188F997610650yE49I" TargetMode = "External"/>
	<Relationship Id="rId62" Type="http://schemas.openxmlformats.org/officeDocument/2006/relationships/hyperlink" Target="consultantplus://offline/ref=FD0BA3A9D137B6CA05F49DEF122B3D086D0AAB842079E53ACB8DCD3ADE6C53C0C91C17A863DE0B523CE4E1FBE83B7452AF9E7B622FB188F997610650yE49I" TargetMode = "External"/>
	<Relationship Id="rId63" Type="http://schemas.openxmlformats.org/officeDocument/2006/relationships/hyperlink" Target="consultantplus://offline/ref=FD0BA3A9D137B6CA05F49DEF122B3D086D0AAB84237DE138CC8BCD3ADE6C53C0C91C17A863DE0B523CE4E1FBEF3B7452AF9E7B622FB188F997610650yE49I" TargetMode = "External"/>
	<Relationship Id="rId64" Type="http://schemas.openxmlformats.org/officeDocument/2006/relationships/hyperlink" Target="consultantplus://offline/ref=FD0BA3A9D137B6CA05F49DEF122B3D086D0AAB84207BE43FCD89CD3ADE6C53C0C91C17A863DE0B523CE4E1F9EB3B7452AF9E7B622FB188F997610650yE49I" TargetMode = "External"/>
	<Relationship Id="rId65" Type="http://schemas.openxmlformats.org/officeDocument/2006/relationships/hyperlink" Target="consultantplus://offline/ref=FD0BA3A9D137B6CA05F49DEF122B3D086D0AAB84207BE43FCD89CD3ADE6C53C0C91C17A863DE0B523CE4E1FEEF3B7452AF9E7B622FB188F997610650yE49I" TargetMode = "External"/>
	<Relationship Id="rId66" Type="http://schemas.openxmlformats.org/officeDocument/2006/relationships/hyperlink" Target="consultantplus://offline/ref=FD0BA3A9D137B6CA05F49DEF122B3D086D0AAB84207BE43FCD89CD3ADE6C53C0C91C17A863DE0B523CE4E1FEE83B7452AF9E7B622FB188F997610650yE49I" TargetMode = "External"/>
	<Relationship Id="rId67" Type="http://schemas.openxmlformats.org/officeDocument/2006/relationships/hyperlink" Target="consultantplus://offline/ref=FD0BA3A9D137B6CA05F49DEF122B3D086D0AAB842079E53ACB8DCD3ADE6C53C0C91C17A863DE0B523CE4E1FAE43B7452AF9E7B622FB188F997610650yE49I" TargetMode = "External"/>
	<Relationship Id="rId68" Type="http://schemas.openxmlformats.org/officeDocument/2006/relationships/hyperlink" Target="consultantplus://offline/ref=FD0BA3A9D137B6CA05F49DEF122B3D086D0AAB84237DE138CC8BCD3ADE6C53C0C91C17A863DE0B523CE4E1FBEC3B7452AF9E7B622FB188F997610650yE49I" TargetMode = "External"/>
	<Relationship Id="rId69" Type="http://schemas.openxmlformats.org/officeDocument/2006/relationships/hyperlink" Target="consultantplus://offline/ref=FD0BA3A9D137B6CA05F49DEF122B3D086D0AAB842079E53ACB8DCD3ADE6C53C0C91C17A863DE0B523CE4E1FAE43B7452AF9E7B622FB188F997610650yE49I" TargetMode = "External"/>
	<Relationship Id="rId70" Type="http://schemas.openxmlformats.org/officeDocument/2006/relationships/hyperlink" Target="consultantplus://offline/ref=FD0BA3A9D137B6CA05F49DEF122B3D086D0AAB84237DE138CC8BCD3ADE6C53C0C91C17A863DE0B523CE4E1FAE43B7452AF9E7B622FB188F997610650yE49I" TargetMode = "External"/>
	<Relationship Id="rId71" Type="http://schemas.openxmlformats.org/officeDocument/2006/relationships/hyperlink" Target="consultantplus://offline/ref=FD0BA3A9D137B6CA05F49DEF122B3D086D0AAB842079E53ACB8DCD3ADE6C53C0C91C17A863DE0B523CE4E1FAE43B7452AF9E7B622FB188F997610650yE49I" TargetMode = "External"/>
	<Relationship Id="rId72" Type="http://schemas.openxmlformats.org/officeDocument/2006/relationships/hyperlink" Target="consultantplus://offline/ref=FD0BA3A9D137B6CA05F49DEF122B3D086D0AAB84237DE138CC8BCD3ADE6C53C0C91C17A863DE0B523CE4E1FBEC3B7452AF9E7B622FB188F997610650yE49I" TargetMode = "External"/>
	<Relationship Id="rId73" Type="http://schemas.openxmlformats.org/officeDocument/2006/relationships/hyperlink" Target="consultantplus://offline/ref=FD0BA3A9D137B6CA05F49DEF122B3D086D0AAB84207BE43FCD89CD3ADE6C53C0C91C17A863DE0B523CE4E1FEE93B7452AF9E7B622FB188F997610650yE49I" TargetMode = "External"/>
	<Relationship Id="rId74" Type="http://schemas.openxmlformats.org/officeDocument/2006/relationships/hyperlink" Target="consultantplus://offline/ref=FD0BA3A9D137B6CA05F49DEF122B3D086D0AAB842079E53ACB8DCD3ADE6C53C0C91C17A863DE0B523CE4E1FAE43B7452AF9E7B622FB188F997610650yE49I" TargetMode = "External"/>
	<Relationship Id="rId75" Type="http://schemas.openxmlformats.org/officeDocument/2006/relationships/hyperlink" Target="consultantplus://offline/ref=FD0BA3A9D137B6CA05F49DEF122B3D086D0AAB84237DE138CC8BCD3ADE6C53C0C91C17A863DE0B523CE4E1FBE93B7452AF9E7B622FB188F997610650yE49I" TargetMode = "External"/>
	<Relationship Id="rId76" Type="http://schemas.openxmlformats.org/officeDocument/2006/relationships/hyperlink" Target="consultantplus://offline/ref=FD0BA3A9D137B6CA05F49DEF122B3D086D0AAB842079E53ACB8DCD3ADE6C53C0C91C17A863DE0B523CE4E1FAE43B7452AF9E7B622FB188F997610650yE49I" TargetMode = "External"/>
	<Relationship Id="rId77" Type="http://schemas.openxmlformats.org/officeDocument/2006/relationships/hyperlink" Target="consultantplus://offline/ref=FD0BA3A9D137B6CA05F49DEF122B3D086D0AAB84237DE138CC8BCD3ADE6C53C0C91C17A863DE0B523CE4E1FBE93B7452AF9E7B622FB188F997610650yE49I" TargetMode = "External"/>
	<Relationship Id="rId78" Type="http://schemas.openxmlformats.org/officeDocument/2006/relationships/hyperlink" Target="consultantplus://offline/ref=FD0BA3A9D137B6CA05F49DEF122B3D086D0AAB842079E53ACB8DCD3ADE6C53C0C91C17A863DE0B523CE4E1FAE43B7452AF9E7B622FB188F997610650yE49I" TargetMode = "External"/>
	<Relationship Id="rId79" Type="http://schemas.openxmlformats.org/officeDocument/2006/relationships/hyperlink" Target="consultantplus://offline/ref=FD0BA3A9D137B6CA05F49DEF122B3D086D0AAB84237DE138CC8BCD3ADE6C53C0C91C17A863DE0B523CE4E1FBEA3B7452AF9E7B622FB188F997610650yE49I" TargetMode = "External"/>
	<Relationship Id="rId80" Type="http://schemas.openxmlformats.org/officeDocument/2006/relationships/hyperlink" Target="consultantplus://offline/ref=FD0BA3A9D137B6CA05F49DEF122B3D086D0AAB84207BE43FCD89CD3ADE6C53C0C91C17A863DE0B523CE4E1FEE43B7452AF9E7B622FB188F997610650yE4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19.05.2016 N 245-п
(ред. от 11.10.2022)
"Об утверждении Порядка проведения открытого конкурса на замещение должности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Волгоградской области"</dc:title>
  <dcterms:created xsi:type="dcterms:W3CDTF">2022-12-14T08:56:50Z</dcterms:created>
</cp:coreProperties>
</file>